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86" w:rsidRPr="00E13DFC" w:rsidRDefault="00195A86" w:rsidP="00195A86">
      <w:pPr>
        <w:pStyle w:val="31"/>
        <w:jc w:val="center"/>
        <w:rPr>
          <w:b/>
          <w:sz w:val="28"/>
          <w:szCs w:val="28"/>
        </w:rPr>
      </w:pPr>
      <w:r w:rsidRPr="00E13DFC">
        <w:rPr>
          <w:b/>
          <w:sz w:val="28"/>
          <w:szCs w:val="28"/>
        </w:rPr>
        <w:t>Методические указания по выполнению курсовой работы</w:t>
      </w:r>
      <w:r w:rsidRPr="00E13DFC">
        <w:rPr>
          <w:b/>
          <w:sz w:val="28"/>
          <w:szCs w:val="28"/>
        </w:rPr>
        <w:br/>
        <w:t>для курсантов, слушателей и студентов экономических специальностей</w:t>
      </w:r>
    </w:p>
    <w:p w:rsidR="00195A86" w:rsidRPr="00E13DFC" w:rsidRDefault="00195A86" w:rsidP="00195A86">
      <w:pPr>
        <w:pStyle w:val="31"/>
        <w:jc w:val="center"/>
        <w:rPr>
          <w:sz w:val="28"/>
          <w:szCs w:val="28"/>
        </w:rPr>
      </w:pPr>
    </w:p>
    <w:p w:rsidR="00195A86" w:rsidRPr="00E13DFC" w:rsidRDefault="00195A86" w:rsidP="00195A86">
      <w:pPr>
        <w:pStyle w:val="31"/>
        <w:jc w:val="center"/>
        <w:rPr>
          <w:sz w:val="28"/>
          <w:szCs w:val="28"/>
        </w:rPr>
      </w:pP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1.1. Значение и цель курсовой работы</w:t>
      </w:r>
    </w:p>
    <w:p w:rsidR="00195A86" w:rsidRPr="00E13DFC" w:rsidRDefault="00195A86" w:rsidP="00195A86">
      <w:pPr>
        <w:pStyle w:val="af"/>
        <w:ind w:firstLine="708"/>
        <w:jc w:val="both"/>
        <w:rPr>
          <w:bCs/>
          <w:szCs w:val="28"/>
        </w:rPr>
      </w:pPr>
      <w:r w:rsidRPr="00E13DFC">
        <w:rPr>
          <w:szCs w:val="28"/>
        </w:rPr>
        <w:t>Изучение курса экономической теории предусматривает выполнение курсовой работы. Курсовая работа — это важная форма самостоятельной работы студентов, способствующая более глубокому усвоению отдельных экономических проблем. Выполнение курсовой работы позволяет приобрести первые навыки научного исследования</w:t>
      </w:r>
      <w:r w:rsidRPr="00E13DFC">
        <w:rPr>
          <w:bCs/>
          <w:szCs w:val="28"/>
        </w:rPr>
        <w:t xml:space="preserve"> в интерпретации научных результатов, их правильном изложении и оформлении</w:t>
      </w:r>
      <w:r w:rsidRPr="00E13DFC">
        <w:rPr>
          <w:szCs w:val="28"/>
        </w:rPr>
        <w:t>, работы с научной литер</w:t>
      </w:r>
      <w:r w:rsidRPr="00E13DFC">
        <w:rPr>
          <w:szCs w:val="28"/>
        </w:rPr>
        <w:t>а</w:t>
      </w:r>
      <w:r w:rsidRPr="00E13DFC">
        <w:rPr>
          <w:szCs w:val="28"/>
        </w:rPr>
        <w:t>турой, сбора и обработки статистических материалов, анализа хозяйственной д</w:t>
      </w:r>
      <w:r w:rsidRPr="00E13DFC">
        <w:rPr>
          <w:szCs w:val="28"/>
        </w:rPr>
        <w:t>е</w:t>
      </w:r>
      <w:r w:rsidRPr="00E13DFC">
        <w:rPr>
          <w:szCs w:val="28"/>
        </w:rPr>
        <w:t xml:space="preserve">ятельности фирм, предприятий, </w:t>
      </w:r>
      <w:r w:rsidRPr="00E13DFC">
        <w:rPr>
          <w:bCs/>
          <w:szCs w:val="28"/>
        </w:rPr>
        <w:t>подготовки библиографии по избранной теме, нап</w:t>
      </w:r>
      <w:r w:rsidRPr="00E13DFC">
        <w:rPr>
          <w:bCs/>
          <w:szCs w:val="28"/>
        </w:rPr>
        <w:t>и</w:t>
      </w:r>
      <w:r w:rsidRPr="00E13DFC">
        <w:rPr>
          <w:bCs/>
          <w:szCs w:val="28"/>
        </w:rPr>
        <w:t>сания развернутой теоретической работы.</w:t>
      </w:r>
    </w:p>
    <w:p w:rsidR="00195A86" w:rsidRPr="00E13DFC" w:rsidRDefault="00195A86" w:rsidP="00195A86">
      <w:pPr>
        <w:pStyle w:val="af"/>
        <w:ind w:firstLine="708"/>
        <w:jc w:val="both"/>
        <w:rPr>
          <w:rFonts w:ascii="TimesNewRoman" w:hAnsi="TimesNewRoman" w:cs="TimesNewRoman"/>
          <w:szCs w:val="28"/>
        </w:rPr>
      </w:pPr>
      <w:r w:rsidRPr="00E13DFC">
        <w:rPr>
          <w:rFonts w:ascii="TimesNewRoman" w:hAnsi="TimesNewRoman" w:cs="TimesNewRoman"/>
          <w:szCs w:val="28"/>
        </w:rPr>
        <w:t>Основными целями курсовой работы являются:</w:t>
      </w:r>
    </w:p>
    <w:p w:rsidR="00195A86" w:rsidRPr="00E13DFC" w:rsidRDefault="00195A86" w:rsidP="00587269">
      <w:pPr>
        <w:numPr>
          <w:ilvl w:val="0"/>
          <w:numId w:val="29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определение степени усвоения студентом понятий и категорий эк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номической теории;</w:t>
      </w:r>
    </w:p>
    <w:p w:rsidR="00195A86" w:rsidRPr="00E13DFC" w:rsidRDefault="00195A86" w:rsidP="00587269">
      <w:pPr>
        <w:numPr>
          <w:ilvl w:val="0"/>
          <w:numId w:val="29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раскрытие содержательной характеристики выбранной темы;</w:t>
      </w:r>
    </w:p>
    <w:p w:rsidR="00195A86" w:rsidRPr="00E13DFC" w:rsidRDefault="00195A86" w:rsidP="00587269">
      <w:pPr>
        <w:numPr>
          <w:ilvl w:val="0"/>
          <w:numId w:val="29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рациональное сочетание общетеоретических положений и        ан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лиза конкретных экономических ситуаций;</w:t>
      </w:r>
    </w:p>
    <w:p w:rsidR="00195A86" w:rsidRPr="00E13DFC" w:rsidRDefault="00195A86" w:rsidP="00587269">
      <w:pPr>
        <w:numPr>
          <w:ilvl w:val="0"/>
          <w:numId w:val="29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проверка умения формулировать основные выводы по                результатам анализа конкретной темы.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Курсовая работа представляет собой результат выполнения следующих вза</w:t>
      </w:r>
      <w:r w:rsidRPr="00E13DFC">
        <w:rPr>
          <w:rFonts w:ascii="TimesNewRoman" w:hAnsi="TimesNewRoman" w:cs="TimesNewRoman"/>
          <w:sz w:val="28"/>
          <w:szCs w:val="28"/>
        </w:rPr>
        <w:t>и</w:t>
      </w:r>
      <w:r w:rsidRPr="00E13DFC">
        <w:rPr>
          <w:rFonts w:ascii="TimesNewRoman" w:hAnsi="TimesNewRoman" w:cs="TimesNewRoman"/>
          <w:sz w:val="28"/>
          <w:szCs w:val="28"/>
        </w:rPr>
        <w:t>мосвязанных этапов: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а)</w:t>
      </w:r>
      <w:r w:rsidRPr="00E13DFC">
        <w:rPr>
          <w:rFonts w:ascii="TimesNewRoman" w:hAnsi="TimesNewRoman" w:cs="TimesNewRoman"/>
          <w:sz w:val="28"/>
          <w:szCs w:val="28"/>
        </w:rPr>
        <w:tab/>
        <w:t>выбор темы;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б)</w:t>
      </w:r>
      <w:r w:rsidRPr="00E13DFC">
        <w:rPr>
          <w:rFonts w:ascii="TimesNewRoman" w:hAnsi="TimesNewRoman" w:cs="TimesNewRoman"/>
          <w:sz w:val="28"/>
          <w:szCs w:val="28"/>
        </w:rPr>
        <w:tab/>
        <w:t>разработка рабочего плана. В законченном виде рабочий план представляет собой развернутое содержание (структуру) курсовой работы, отр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жающее все существенные вопросы выбранной темы;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в)</w:t>
      </w:r>
      <w:r w:rsidRPr="00E13DFC">
        <w:rPr>
          <w:rFonts w:ascii="TimesNewRoman" w:hAnsi="TimesNewRoman" w:cs="TimesNewRoman"/>
          <w:sz w:val="28"/>
          <w:szCs w:val="28"/>
        </w:rPr>
        <w:tab/>
        <w:t>сбор, анализ и обобщение материалов исследования. Результатом выполнения данного этапа является законченный предварительный вариант курсовой работы, в который могут вноситься только о</w:t>
      </w:r>
      <w:r w:rsidRPr="00E13DFC">
        <w:rPr>
          <w:rFonts w:ascii="TimesNewRoman" w:hAnsi="TimesNewRoman" w:cs="TimesNewRoman"/>
          <w:sz w:val="28"/>
          <w:szCs w:val="28"/>
        </w:rPr>
        <w:t>т</w:t>
      </w:r>
      <w:r w:rsidRPr="00E13DFC">
        <w:rPr>
          <w:rFonts w:ascii="TimesNewRoman" w:hAnsi="TimesNewRoman" w:cs="TimesNewRoman"/>
          <w:sz w:val="28"/>
          <w:szCs w:val="28"/>
        </w:rPr>
        <w:t>дельные уточнения и изменения и который подлежит окончател</w:t>
      </w:r>
      <w:r w:rsidRPr="00E13DFC">
        <w:rPr>
          <w:rFonts w:ascii="TimesNewRoman" w:hAnsi="TimesNewRoman" w:cs="TimesNewRoman"/>
          <w:sz w:val="28"/>
          <w:szCs w:val="28"/>
        </w:rPr>
        <w:t>ь</w:t>
      </w:r>
      <w:r w:rsidRPr="00E13DFC">
        <w:rPr>
          <w:rFonts w:ascii="TimesNewRoman" w:hAnsi="TimesNewRoman" w:cs="TimesNewRoman"/>
          <w:sz w:val="28"/>
          <w:szCs w:val="28"/>
        </w:rPr>
        <w:t>ному оформлению.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 настоящих методических указаниях содержатся конкретные рек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мендации по каждому из этапов выполнения курсовой работы.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Обязательным элементом подготовки курсовой работы является консультирование студе</w:t>
      </w:r>
      <w:r w:rsidRPr="00E13DFC">
        <w:rPr>
          <w:rFonts w:ascii="TimesNewRoman" w:hAnsi="TimesNewRoman" w:cs="TimesNewRoman"/>
          <w:sz w:val="28"/>
          <w:szCs w:val="28"/>
        </w:rPr>
        <w:t>н</w:t>
      </w:r>
      <w:r w:rsidRPr="00E13DFC">
        <w:rPr>
          <w:rFonts w:ascii="TimesNewRoman" w:hAnsi="TimesNewRoman" w:cs="TimesNewRoman"/>
          <w:sz w:val="28"/>
          <w:szCs w:val="28"/>
        </w:rPr>
        <w:t>тов с преподавателями кафедры.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 В ходе консультаций преподаватель: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дает рекомендации о привлечении дополнительных материалов, необход</w:t>
      </w:r>
      <w:r w:rsidRPr="00E13DFC">
        <w:rPr>
          <w:rFonts w:ascii="TimesNewRoman" w:hAnsi="TimesNewRoman" w:cs="TimesNewRoman"/>
          <w:sz w:val="28"/>
          <w:szCs w:val="28"/>
        </w:rPr>
        <w:t>и</w:t>
      </w:r>
      <w:r w:rsidRPr="00E13DFC">
        <w:rPr>
          <w:rFonts w:ascii="TimesNewRoman" w:hAnsi="TimesNewRoman" w:cs="TimesNewRoman"/>
          <w:sz w:val="28"/>
          <w:szCs w:val="28"/>
        </w:rPr>
        <w:t>мых для правильного раскрытия темы;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согласовывает рабочий план курсовой работы;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6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дает указания по внесению исправлений и изменений в предвар</w:t>
      </w:r>
      <w:r w:rsidRPr="00E13DFC">
        <w:rPr>
          <w:rFonts w:ascii="TimesNewRoman" w:hAnsi="TimesNewRoman" w:cs="TimesNewRoman"/>
          <w:sz w:val="28"/>
          <w:szCs w:val="28"/>
        </w:rPr>
        <w:t>и</w:t>
      </w:r>
      <w:r w:rsidRPr="00E13DFC">
        <w:rPr>
          <w:rFonts w:ascii="TimesNewRoman" w:hAnsi="TimesNewRoman" w:cs="TimesNewRoman"/>
          <w:sz w:val="28"/>
          <w:szCs w:val="28"/>
        </w:rPr>
        <w:t>тельный вариант курсовой работы.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1.2. Требования, предъявляемые к курсовой работе</w:t>
      </w:r>
    </w:p>
    <w:p w:rsidR="00195A86" w:rsidRPr="00E13DFC" w:rsidRDefault="00195A86" w:rsidP="00587269">
      <w:pPr>
        <w:pStyle w:val="af"/>
        <w:numPr>
          <w:ilvl w:val="2"/>
          <w:numId w:val="30"/>
        </w:numPr>
        <w:tabs>
          <w:tab w:val="clear" w:pos="2820"/>
          <w:tab w:val="num" w:pos="1080"/>
        </w:tabs>
        <w:ind w:left="0" w:firstLine="720"/>
        <w:jc w:val="both"/>
        <w:rPr>
          <w:bCs/>
          <w:szCs w:val="28"/>
        </w:rPr>
      </w:pPr>
      <w:r w:rsidRPr="00E13DFC">
        <w:rPr>
          <w:szCs w:val="28"/>
        </w:rPr>
        <w:t>Изучение и анализ научной, специальной литературы и периодич</w:t>
      </w:r>
      <w:r w:rsidRPr="00E13DFC">
        <w:rPr>
          <w:szCs w:val="28"/>
        </w:rPr>
        <w:t>е</w:t>
      </w:r>
      <w:r w:rsidRPr="00E13DFC">
        <w:rPr>
          <w:szCs w:val="28"/>
        </w:rPr>
        <w:t xml:space="preserve">ских изданий по проблеме исследования, </w:t>
      </w:r>
      <w:r w:rsidRPr="00E13DFC">
        <w:rPr>
          <w:bCs/>
          <w:szCs w:val="28"/>
        </w:rPr>
        <w:t>среди которых можно рекомендовать журналы: «Ро</w:t>
      </w:r>
      <w:r w:rsidRPr="00E13DFC">
        <w:rPr>
          <w:bCs/>
          <w:szCs w:val="28"/>
        </w:rPr>
        <w:t>с</w:t>
      </w:r>
      <w:r w:rsidRPr="00E13DFC">
        <w:rPr>
          <w:bCs/>
          <w:szCs w:val="28"/>
        </w:rPr>
        <w:t>сийский экономический журнал», «Мировая экономика и м</w:t>
      </w:r>
      <w:r w:rsidRPr="00E13DFC">
        <w:rPr>
          <w:bCs/>
          <w:szCs w:val="28"/>
        </w:rPr>
        <w:t>е</w:t>
      </w:r>
      <w:r w:rsidRPr="00E13DFC">
        <w:rPr>
          <w:bCs/>
          <w:szCs w:val="28"/>
        </w:rPr>
        <w:t xml:space="preserve">ждународные отношения», «Вопросы экономики», «Экономист», а также газеты: «Экономика и жизнь», «Коммерсант </w:t>
      </w:r>
      <w:r w:rsidRPr="00E13DFC">
        <w:rPr>
          <w:bCs/>
          <w:szCs w:val="28"/>
          <w:lang w:val="en-US"/>
        </w:rPr>
        <w:t>daily</w:t>
      </w:r>
      <w:r w:rsidRPr="00E13DFC">
        <w:rPr>
          <w:bCs/>
          <w:szCs w:val="28"/>
        </w:rPr>
        <w:t>», «Деловой мир», «Бизнес и ба</w:t>
      </w:r>
      <w:r w:rsidRPr="00E13DFC">
        <w:rPr>
          <w:bCs/>
          <w:szCs w:val="28"/>
        </w:rPr>
        <w:t>н</w:t>
      </w:r>
      <w:r w:rsidRPr="00E13DFC">
        <w:rPr>
          <w:bCs/>
          <w:szCs w:val="28"/>
        </w:rPr>
        <w:t>ки», «Финансовая газета».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  <w:tab w:val="left" w:pos="7797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Подбор и обработка статистических материалов по данной пробл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ме.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  <w:tab w:val="left" w:pos="7797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Проведение самостоятельного творческого исслед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вания.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  <w:tab w:val="left" w:pos="7797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Обобщение результатов проведенных исследований, оформление выводов и практических рекомендаций.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Культура оформления — соответствие требованиям стандарта, гр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мотное и четкое изложение.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1.3. Выбор темы</w:t>
      </w:r>
    </w:p>
    <w:p w:rsidR="00195A86" w:rsidRPr="00E13DFC" w:rsidRDefault="00195A86" w:rsidP="00195A86">
      <w:pPr>
        <w:pStyle w:val="BodyTextIndent3"/>
        <w:ind w:firstLine="720"/>
        <w:rPr>
          <w:szCs w:val="28"/>
        </w:rPr>
      </w:pPr>
      <w:r w:rsidRPr="00E13DFC">
        <w:rPr>
          <w:szCs w:val="28"/>
        </w:rPr>
        <w:t>Слушателю, курсанту предоставляется право выбора темы курсовой работы. Перечень тем курсовых работ представлен в данных методич</w:t>
      </w:r>
      <w:r w:rsidRPr="00E13DFC">
        <w:rPr>
          <w:szCs w:val="28"/>
        </w:rPr>
        <w:t>е</w:t>
      </w:r>
      <w:r w:rsidRPr="00E13DFC">
        <w:rPr>
          <w:szCs w:val="28"/>
        </w:rPr>
        <w:t>ских указаниях. Кроме этого, может быть предложена индивидуальная тема, соответствующая его научным интересам. Тема м</w:t>
      </w:r>
      <w:r w:rsidRPr="00E13DFC">
        <w:rPr>
          <w:szCs w:val="28"/>
        </w:rPr>
        <w:t>о</w:t>
      </w:r>
      <w:r w:rsidRPr="00E13DFC">
        <w:rPr>
          <w:szCs w:val="28"/>
        </w:rPr>
        <w:t>жет быть выбрана близкой к будущей специальности. В этом случае формулировку темы необходимо с</w:t>
      </w:r>
      <w:r w:rsidRPr="00E13DFC">
        <w:rPr>
          <w:szCs w:val="28"/>
        </w:rPr>
        <w:t>о</w:t>
      </w:r>
      <w:r w:rsidRPr="00E13DFC">
        <w:rPr>
          <w:szCs w:val="28"/>
        </w:rPr>
        <w:t>гласовать с руководством кафедры.</w:t>
      </w:r>
    </w:p>
    <w:p w:rsidR="00195A86" w:rsidRPr="00E13DFC" w:rsidRDefault="00195A86" w:rsidP="00195A86">
      <w:pPr>
        <w:pStyle w:val="BodyTextIndent3"/>
        <w:ind w:firstLine="720"/>
        <w:rPr>
          <w:rFonts w:ascii="TimesNewRoman" w:hAnsi="TimesNewRoman" w:cs="TimesNewRoman"/>
          <w:szCs w:val="28"/>
        </w:rPr>
      </w:pPr>
      <w:r w:rsidRPr="00E13DFC">
        <w:rPr>
          <w:rFonts w:ascii="TimesNewRoman" w:hAnsi="TimesNewRoman" w:cs="TimesNewRoman"/>
          <w:szCs w:val="28"/>
        </w:rPr>
        <w:t>При выборе темы следует понимать, что каждая из тем представляет собой ту или иную экономическую проблему, имеющую большое практическое зн</w:t>
      </w:r>
      <w:r w:rsidRPr="00E13DFC">
        <w:rPr>
          <w:rFonts w:ascii="TimesNewRoman" w:hAnsi="TimesNewRoman" w:cs="TimesNewRoman"/>
          <w:szCs w:val="28"/>
        </w:rPr>
        <w:t>а</w:t>
      </w:r>
      <w:r w:rsidRPr="00E13DFC">
        <w:rPr>
          <w:rFonts w:ascii="TimesNewRoman" w:hAnsi="TimesNewRoman" w:cs="TimesNewRoman"/>
          <w:szCs w:val="28"/>
        </w:rPr>
        <w:t>чение.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1.4. Разработка рабочего плана</w:t>
      </w:r>
    </w:p>
    <w:p w:rsidR="00195A86" w:rsidRPr="00E13DFC" w:rsidRDefault="00195A86" w:rsidP="00587269">
      <w:pPr>
        <w:numPr>
          <w:ilvl w:val="0"/>
          <w:numId w:val="31"/>
        </w:numPr>
        <w:tabs>
          <w:tab w:val="clear" w:pos="169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Целью составления рабочего плана является изложение студентом предполагаемого подхода к раскрытию темы курсовой работы.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 составлении рабочего плана следует стремиться к тому, чтобы в нем о</w:t>
      </w:r>
      <w:r w:rsidRPr="00E13DFC">
        <w:rPr>
          <w:rFonts w:ascii="TimesNewRoman" w:hAnsi="TimesNewRoman" w:cs="TimesNewRoman"/>
          <w:sz w:val="28"/>
          <w:szCs w:val="28"/>
        </w:rPr>
        <w:t>п</w:t>
      </w:r>
      <w:r w:rsidRPr="00E13DFC">
        <w:rPr>
          <w:rFonts w:ascii="TimesNewRoman" w:hAnsi="TimesNewRoman" w:cs="TimesNewRoman"/>
          <w:sz w:val="28"/>
          <w:szCs w:val="28"/>
        </w:rPr>
        <w:t>тимально сочеталось изложение как общетеоретических вопросов (основные принципы и закономерности исследуемой экономической проблемы), так и вопросов прикладных (исследование конкретных ситуаций — применител</w:t>
      </w:r>
      <w:r w:rsidRPr="00E13DFC">
        <w:rPr>
          <w:rFonts w:ascii="TimesNewRoman" w:hAnsi="TimesNewRoman" w:cs="TimesNewRoman"/>
          <w:sz w:val="28"/>
          <w:szCs w:val="28"/>
        </w:rPr>
        <w:t>ь</w:t>
      </w:r>
      <w:r w:rsidRPr="00E13DFC">
        <w:rPr>
          <w:rFonts w:ascii="TimesNewRoman" w:hAnsi="TimesNewRoman" w:cs="TimesNewRoman"/>
          <w:sz w:val="28"/>
          <w:szCs w:val="28"/>
        </w:rPr>
        <w:t>но к отдельной стране, этапу экономического развития, конкретному рынку, предприятию и т. п.).</w:t>
      </w:r>
    </w:p>
    <w:p w:rsidR="00195A86" w:rsidRPr="00E13DFC" w:rsidRDefault="00195A86" w:rsidP="00587269">
      <w:pPr>
        <w:numPr>
          <w:ilvl w:val="0"/>
          <w:numId w:val="31"/>
        </w:numPr>
        <w:tabs>
          <w:tab w:val="clear" w:pos="169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Рабочий план не следует понимать как содержание курсовой раб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ты. Студент должен представлять себе рабочий план в виде следующей приме</w:t>
      </w:r>
      <w:r w:rsidRPr="00E13DFC">
        <w:rPr>
          <w:rFonts w:ascii="TimesNewRoman" w:hAnsi="TimesNewRoman" w:cs="TimesNewRoman"/>
          <w:sz w:val="28"/>
          <w:szCs w:val="28"/>
        </w:rPr>
        <w:t>р</w:t>
      </w:r>
      <w:r w:rsidRPr="00E13DFC">
        <w:rPr>
          <w:rFonts w:ascii="TimesNewRoman" w:hAnsi="TimesNewRoman" w:cs="TimesNewRoman"/>
          <w:sz w:val="28"/>
          <w:szCs w:val="28"/>
        </w:rPr>
        <w:t>ной схемы: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81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состав разделов (глав, пунктов) курсовой работы;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81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основное содержание разделов, т. е. те вопросы, которым в каждом разделе будет уделено основное внимание;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581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логическая взаимосвязь разделов.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Логика изложения представляет собой наиболее слабое место во многих работах. Характерным недостатком является отсутствие необходимой взаимосвязи разделов между собой; материал каждого раздела изложен пр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вильно, а переход от раздела к разделу никак не обоснован. В результате вместо цельного изложения темы получается набор разрозненных фрагме</w:t>
      </w:r>
      <w:r w:rsidRPr="00E13DFC">
        <w:rPr>
          <w:rFonts w:ascii="TimesNewRoman" w:hAnsi="TimesNewRoman" w:cs="TimesNewRoman"/>
          <w:sz w:val="28"/>
          <w:szCs w:val="28"/>
        </w:rPr>
        <w:t>н</w:t>
      </w:r>
      <w:r w:rsidRPr="00E13DFC">
        <w:rPr>
          <w:rFonts w:ascii="TimesNewRoman" w:hAnsi="TimesNewRoman" w:cs="TimesNewRoman"/>
          <w:sz w:val="28"/>
          <w:szCs w:val="28"/>
        </w:rPr>
        <w:t>тов.</w:t>
      </w:r>
    </w:p>
    <w:p w:rsidR="00195A86" w:rsidRPr="00E13DFC" w:rsidRDefault="00195A86" w:rsidP="00587269">
      <w:pPr>
        <w:numPr>
          <w:ilvl w:val="0"/>
          <w:numId w:val="31"/>
        </w:numPr>
        <w:tabs>
          <w:tab w:val="clear" w:pos="169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Общим принципом построения рабочего плана является последов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тельный переход от общего к частному. Проблема сначала рассматривается в целом (почему проблема возникает, какие трудности встречаются при ее р</w:t>
      </w:r>
      <w:r w:rsidRPr="00E13DFC">
        <w:rPr>
          <w:rFonts w:ascii="TimesNewRoman" w:hAnsi="TimesNewRoman" w:cs="TimesNewRoman"/>
          <w:sz w:val="28"/>
          <w:szCs w:val="28"/>
        </w:rPr>
        <w:t>е</w:t>
      </w:r>
      <w:r w:rsidRPr="00E13DFC">
        <w:rPr>
          <w:rFonts w:ascii="TimesNewRoman" w:hAnsi="TimesNewRoman" w:cs="TimesNewRoman"/>
          <w:sz w:val="28"/>
          <w:szCs w:val="28"/>
        </w:rPr>
        <w:t>шении, какие подходы использовались для ее решения, на каких общих п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ложениях экономической теории должно основываться ее решение), а затем д</w:t>
      </w:r>
      <w:r w:rsidRPr="00E13DFC">
        <w:rPr>
          <w:rFonts w:ascii="TimesNewRoman" w:hAnsi="TimesNewRoman" w:cs="TimesNewRoman"/>
          <w:sz w:val="28"/>
          <w:szCs w:val="28"/>
        </w:rPr>
        <w:t>е</w:t>
      </w:r>
      <w:r w:rsidRPr="00E13DFC">
        <w:rPr>
          <w:rFonts w:ascii="TimesNewRoman" w:hAnsi="TimesNewRoman" w:cs="TimesNewRoman"/>
          <w:sz w:val="28"/>
          <w:szCs w:val="28"/>
        </w:rPr>
        <w:t>тально анализируются методы и формы решения проблемы. Рабочий план должен в обязательном порядке включать в себя следующие составные эл</w:t>
      </w:r>
      <w:r w:rsidRPr="00E13DFC">
        <w:rPr>
          <w:rFonts w:ascii="TimesNewRoman" w:hAnsi="TimesNewRoman" w:cs="TimesNewRoman"/>
          <w:sz w:val="28"/>
          <w:szCs w:val="28"/>
        </w:rPr>
        <w:t>е</w:t>
      </w:r>
      <w:r w:rsidRPr="00E13DFC">
        <w:rPr>
          <w:rFonts w:ascii="TimesNewRoman" w:hAnsi="TimesNewRoman" w:cs="TimesNewRoman"/>
          <w:sz w:val="28"/>
          <w:szCs w:val="28"/>
        </w:rPr>
        <w:t>менты.</w:t>
      </w:r>
    </w:p>
    <w:p w:rsidR="00195A86" w:rsidRPr="00E13DFC" w:rsidRDefault="00195A86" w:rsidP="00587269">
      <w:pPr>
        <w:numPr>
          <w:ilvl w:val="1"/>
          <w:numId w:val="31"/>
        </w:numPr>
        <w:tabs>
          <w:tab w:val="clear" w:pos="6031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,Italic" w:hAnsi="TimesNewRoman,Italic" w:cs="TimesNewRoman,Italic"/>
          <w:i/>
          <w:iCs/>
          <w:sz w:val="28"/>
          <w:szCs w:val="28"/>
        </w:rPr>
        <w:t>Вводная часть</w:t>
      </w:r>
      <w:r w:rsidRPr="00E13DFC">
        <w:rPr>
          <w:rFonts w:ascii="TimesNewRoman" w:hAnsi="TimesNewRoman" w:cs="TimesNewRoman"/>
          <w:sz w:val="28"/>
          <w:szCs w:val="28"/>
        </w:rPr>
        <w:t>, где обосновывается актуальность выбранной темы, ее важность для решения экономических проблем. Желательно, чтобы было о</w:t>
      </w:r>
      <w:r w:rsidRPr="00E13DFC">
        <w:rPr>
          <w:rFonts w:ascii="TimesNewRoman" w:hAnsi="TimesNewRoman" w:cs="TimesNewRoman"/>
          <w:sz w:val="28"/>
          <w:szCs w:val="28"/>
        </w:rPr>
        <w:t>т</w:t>
      </w:r>
      <w:r w:rsidRPr="00E13DFC">
        <w:rPr>
          <w:rFonts w:ascii="TimesNewRoman" w:hAnsi="TimesNewRoman" w:cs="TimesNewRoman"/>
          <w:sz w:val="28"/>
          <w:szCs w:val="28"/>
        </w:rPr>
        <w:t>ражено значение рассматриваемых вопросов для экономики России. Помимо этого во введении должна обосновываться структура курсовой работы.</w:t>
      </w:r>
    </w:p>
    <w:p w:rsidR="00195A86" w:rsidRPr="00E13DFC" w:rsidRDefault="00195A86" w:rsidP="00587269">
      <w:pPr>
        <w:numPr>
          <w:ilvl w:val="1"/>
          <w:numId w:val="31"/>
        </w:numPr>
        <w:tabs>
          <w:tab w:val="clear" w:pos="6031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Теоретическая часть. </w:t>
      </w:r>
      <w:r w:rsidRPr="00E13DFC">
        <w:rPr>
          <w:rFonts w:ascii="TimesNewRoman" w:hAnsi="TimesNewRoman" w:cs="TimesNewRoman"/>
          <w:sz w:val="28"/>
          <w:szCs w:val="28"/>
        </w:rPr>
        <w:t>В теоретической части должны отражаться сл</w:t>
      </w:r>
      <w:r w:rsidRPr="00E13DFC">
        <w:rPr>
          <w:rFonts w:ascii="TimesNewRoman" w:hAnsi="TimesNewRoman" w:cs="TimesNewRoman"/>
          <w:sz w:val="28"/>
          <w:szCs w:val="28"/>
        </w:rPr>
        <w:t>е</w:t>
      </w:r>
      <w:r w:rsidRPr="00E13DFC">
        <w:rPr>
          <w:rFonts w:ascii="TimesNewRoman" w:hAnsi="TimesNewRoman" w:cs="TimesNewRoman"/>
          <w:sz w:val="28"/>
          <w:szCs w:val="28"/>
        </w:rPr>
        <w:t>дующие вопросы: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краткий исторический обзор по выбранной теме. Содержание эт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го подраздела должно показать, как формировалась теория по конкре</w:t>
      </w:r>
      <w:r w:rsidRPr="00E13DFC">
        <w:rPr>
          <w:rFonts w:ascii="TimesNewRoman" w:hAnsi="TimesNewRoman" w:cs="TimesNewRoman"/>
          <w:sz w:val="28"/>
          <w:szCs w:val="28"/>
        </w:rPr>
        <w:t>т</w:t>
      </w:r>
      <w:r w:rsidRPr="00E13DFC">
        <w:rPr>
          <w:rFonts w:ascii="TimesNewRoman" w:hAnsi="TimesNewRoman" w:cs="TimesNewRoman"/>
          <w:sz w:val="28"/>
          <w:szCs w:val="28"/>
        </w:rPr>
        <w:t>ному вопросу.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взаимосвязь выбранной темы (исследуемой проблемы) с другими раздел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ми экономической теории;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содержание того экономического процесса, который является пре</w:t>
      </w:r>
      <w:r w:rsidRPr="00E13DFC">
        <w:rPr>
          <w:rFonts w:ascii="TimesNewRoman" w:hAnsi="TimesNewRoman" w:cs="TimesNewRoman"/>
          <w:sz w:val="28"/>
          <w:szCs w:val="28"/>
        </w:rPr>
        <w:t>д</w:t>
      </w:r>
      <w:r w:rsidRPr="00E13DFC">
        <w:rPr>
          <w:rFonts w:ascii="TimesNewRoman" w:hAnsi="TimesNewRoman" w:cs="TimesNewRoman"/>
          <w:sz w:val="28"/>
          <w:szCs w:val="28"/>
        </w:rPr>
        <w:t>метом исследования.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            Следует избегать излишне абстрактного изложения теоретического материала. Экономика всегда имеет дело с количественными показателями, поэтому необходимо отразить, какие именно показатели характеризуют иссл</w:t>
      </w:r>
      <w:r w:rsidRPr="00E13DFC">
        <w:rPr>
          <w:rFonts w:ascii="TimesNewRoman" w:hAnsi="TimesNewRoman" w:cs="TimesNewRoman"/>
          <w:sz w:val="28"/>
          <w:szCs w:val="28"/>
        </w:rPr>
        <w:t>е</w:t>
      </w:r>
      <w:r w:rsidRPr="00E13DFC">
        <w:rPr>
          <w:rFonts w:ascii="TimesNewRoman" w:hAnsi="TimesNewRoman" w:cs="TimesNewRoman"/>
          <w:sz w:val="28"/>
          <w:szCs w:val="28"/>
        </w:rPr>
        <w:t>дуемый процесс.</w:t>
      </w:r>
    </w:p>
    <w:p w:rsidR="00195A86" w:rsidRPr="00E13DFC" w:rsidRDefault="00195A86" w:rsidP="00587269">
      <w:pPr>
        <w:numPr>
          <w:ilvl w:val="1"/>
          <w:numId w:val="3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,Italic" w:hAnsi="TimesNewRoman,Italic" w:cs="TimesNewRoman,Italic"/>
          <w:iCs/>
          <w:sz w:val="28"/>
          <w:szCs w:val="28"/>
        </w:rPr>
      </w:pPr>
      <w:r w:rsidRPr="00E13DFC">
        <w:rPr>
          <w:rFonts w:ascii="TimesNewRoman,Italic" w:hAnsi="TimesNewRoman,Italic" w:cs="TimesNewRoman,Italic"/>
          <w:i/>
          <w:iCs/>
          <w:sz w:val="28"/>
          <w:szCs w:val="28"/>
        </w:rPr>
        <w:t xml:space="preserve">Аналитическая часть. 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 xml:space="preserve">Назначением аналитической части является подробное раскрытие темы (исследуемого экономического процесса или 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lastRenderedPageBreak/>
        <w:t>явл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е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ния). Если в теоретической части основное внимание должно быть уделено рассмотрению темы в целом, то в аналитической части раскрываются ко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н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кретные методы решения той или иной экономической проблемы (государственного регулирования, ценообразования, приват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и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зации и т. д.), которые должны быть проиллюстрированы соответствующими примерами, цифр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а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ми.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 подготовке рабочего плана следует учитывать, что возможны ра</w:t>
      </w:r>
      <w:r w:rsidRPr="00E13DFC">
        <w:rPr>
          <w:rFonts w:ascii="TimesNewRoman" w:hAnsi="TimesNewRoman" w:cs="TimesNewRoman"/>
          <w:sz w:val="28"/>
          <w:szCs w:val="28"/>
        </w:rPr>
        <w:t>з</w:t>
      </w:r>
      <w:r w:rsidRPr="00E13DFC">
        <w:rPr>
          <w:rFonts w:ascii="TimesNewRoman" w:hAnsi="TimesNewRoman" w:cs="TimesNewRoman"/>
          <w:sz w:val="28"/>
          <w:szCs w:val="28"/>
        </w:rPr>
        <w:t>личные подходы к написанию этой части курсовой работы. Если тема достаточно обширна (например, о ценообразовании, государственном регулиров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нии экономики, проблемах государственного долга и т. п.), то в рабочем пл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не могут быть отражены только некоторые из наиболее существенных вопр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сов, но они должны быть раскрыты полностью (например, все факторы, форм</w:t>
      </w:r>
      <w:r w:rsidRPr="00E13DFC">
        <w:rPr>
          <w:rFonts w:ascii="TimesNewRoman" w:hAnsi="TimesNewRoman" w:cs="TimesNewRoman"/>
          <w:sz w:val="28"/>
          <w:szCs w:val="28"/>
        </w:rPr>
        <w:t>и</w:t>
      </w:r>
      <w:r w:rsidRPr="00E13DFC">
        <w:rPr>
          <w:rFonts w:ascii="TimesNewRoman" w:hAnsi="TimesNewRoman" w:cs="TimesNewRoman"/>
          <w:sz w:val="28"/>
          <w:szCs w:val="28"/>
        </w:rPr>
        <w:t>рующие цену на рынке товаров при ценообразовании). Возможен и другой подход: излагаются все вопросы, раскрывающие тему, но главное внимание при этом уделяется их взаимосвязи и сравнительному анализу.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Во всех темах предусматривается раскрытие теоретических положений на основе хозяйственной практики России.</w:t>
      </w:r>
    </w:p>
    <w:p w:rsidR="00195A86" w:rsidRPr="00E13DFC" w:rsidRDefault="00195A86" w:rsidP="00587269">
      <w:pPr>
        <w:numPr>
          <w:ilvl w:val="1"/>
          <w:numId w:val="31"/>
        </w:numPr>
        <w:tabs>
          <w:tab w:val="clear" w:pos="6031"/>
          <w:tab w:val="num" w:pos="-3402"/>
          <w:tab w:val="num" w:pos="-32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,Italic" w:hAnsi="TimesNewRoman,Italic" w:cs="TimesNewRoman,Italic"/>
          <w:iCs/>
          <w:sz w:val="28"/>
          <w:szCs w:val="28"/>
        </w:rPr>
      </w:pPr>
      <w:r w:rsidRPr="00E13DFC">
        <w:rPr>
          <w:rFonts w:ascii="TimesNewRoman,Italic" w:hAnsi="TimesNewRoman,Italic" w:cs="TimesNewRoman,Italic"/>
          <w:i/>
          <w:iCs/>
          <w:sz w:val="28"/>
          <w:szCs w:val="28"/>
        </w:rPr>
        <w:t xml:space="preserve">Заключительная часть. 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В этой части студент формулирует основные выводы по теме. Выводы не должны противоречить предшествующему изложению. Следует также указать на имеющиеся проблемы и возможные перспе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к</w:t>
      </w:r>
      <w:r w:rsidRPr="00E13DFC">
        <w:rPr>
          <w:rFonts w:ascii="TimesNewRoman,Italic" w:hAnsi="TimesNewRoman,Italic" w:cs="TimesNewRoman,Italic"/>
          <w:iCs/>
          <w:sz w:val="28"/>
          <w:szCs w:val="28"/>
        </w:rPr>
        <w:t>тивы их решения.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Теоретическая и аналитическая части представляют собой самостоятельные (отдельные) главы курсовой работы, названия которых студент о</w:t>
      </w:r>
      <w:r w:rsidRPr="00E13DFC">
        <w:rPr>
          <w:rFonts w:ascii="TimesNewRoman" w:hAnsi="TimesNewRoman" w:cs="TimesNewRoman"/>
          <w:sz w:val="28"/>
          <w:szCs w:val="28"/>
        </w:rPr>
        <w:t>п</w:t>
      </w:r>
      <w:r w:rsidRPr="00E13DFC">
        <w:rPr>
          <w:rFonts w:ascii="TimesNewRoman" w:hAnsi="TimesNewRoman" w:cs="TimesNewRoman"/>
          <w:sz w:val="28"/>
          <w:szCs w:val="28"/>
        </w:rPr>
        <w:t>ределяет самостоятельно. При необходимости число глав может быть увел</w:t>
      </w:r>
      <w:r w:rsidRPr="00E13DFC">
        <w:rPr>
          <w:rFonts w:ascii="TimesNewRoman" w:hAnsi="TimesNewRoman" w:cs="TimesNewRoman"/>
          <w:sz w:val="28"/>
          <w:szCs w:val="28"/>
        </w:rPr>
        <w:t>и</w:t>
      </w:r>
      <w:r w:rsidRPr="00E13DFC">
        <w:rPr>
          <w:rFonts w:ascii="TimesNewRoman" w:hAnsi="TimesNewRoman" w:cs="TimesNewRoman"/>
          <w:sz w:val="28"/>
          <w:szCs w:val="28"/>
        </w:rPr>
        <w:t>чено.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Вводная часть называется «Введение», заключительная часть — «З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ключение».</w:t>
      </w:r>
    </w:p>
    <w:p w:rsidR="00195A86" w:rsidRPr="00E13DFC" w:rsidRDefault="00195A86" w:rsidP="00587269">
      <w:pPr>
        <w:numPr>
          <w:ilvl w:val="0"/>
          <w:numId w:val="31"/>
        </w:numPr>
        <w:tabs>
          <w:tab w:val="clear" w:pos="1698"/>
          <w:tab w:val="num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Рабочий план составляется студентом самостоятельно. Рекоменду</w:t>
      </w:r>
      <w:r w:rsidRPr="00E13DFC">
        <w:rPr>
          <w:rFonts w:ascii="TimesNewRoman" w:hAnsi="TimesNewRoman" w:cs="TimesNewRoman"/>
          <w:sz w:val="28"/>
          <w:szCs w:val="28"/>
        </w:rPr>
        <w:t>е</w:t>
      </w:r>
      <w:r w:rsidRPr="00E13DFC">
        <w:rPr>
          <w:rFonts w:ascii="TimesNewRoman" w:hAnsi="TimesNewRoman" w:cs="TimesNewRoman"/>
          <w:sz w:val="28"/>
          <w:szCs w:val="28"/>
        </w:rPr>
        <w:t>мый объем рабочего плана 1–2 страницы рукописного текста.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Подготовленный рабочий план в обязательном порядке согласовывается с научным руководителем.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1.5. Сбор, анализ и обобщение материалов исследования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Для выполнения курсовой работы используются материалы из различных источников. Основными источниками явл</w:t>
      </w:r>
      <w:r w:rsidRPr="00E13DFC">
        <w:rPr>
          <w:rFonts w:ascii="TimesNewRoman" w:hAnsi="TimesNewRoman" w:cs="TimesNewRoman"/>
          <w:sz w:val="28"/>
          <w:szCs w:val="28"/>
        </w:rPr>
        <w:t>я</w:t>
      </w:r>
      <w:r w:rsidRPr="00E13DFC">
        <w:rPr>
          <w:rFonts w:ascii="TimesNewRoman" w:hAnsi="TimesNewRoman" w:cs="TimesNewRoman"/>
          <w:sz w:val="28"/>
          <w:szCs w:val="28"/>
        </w:rPr>
        <w:t>ются: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а)</w:t>
      </w:r>
      <w:r w:rsidRPr="00E13DFC">
        <w:rPr>
          <w:rFonts w:ascii="TimesNewRoman" w:hAnsi="TimesNewRoman" w:cs="TimesNewRoman"/>
          <w:sz w:val="28"/>
          <w:szCs w:val="28"/>
        </w:rPr>
        <w:tab/>
        <w:t>учебники, учебные пособия по экономической теории. Эти материалы служат основой подготовки теоретической части раб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ты;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б)</w:t>
      </w:r>
      <w:r w:rsidRPr="00E13DFC">
        <w:rPr>
          <w:rFonts w:ascii="TimesNewRoman" w:hAnsi="TimesNewRoman" w:cs="TimesNewRoman"/>
          <w:sz w:val="28"/>
          <w:szCs w:val="28"/>
        </w:rPr>
        <w:tab/>
        <w:t>специальная литература — научные публикации (книги, статьи) по выбранной теме;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в)</w:t>
      </w:r>
      <w:r w:rsidRPr="00E13DFC">
        <w:rPr>
          <w:rFonts w:ascii="TimesNewRoman" w:hAnsi="TimesNewRoman" w:cs="TimesNewRoman"/>
          <w:sz w:val="28"/>
          <w:szCs w:val="28"/>
        </w:rPr>
        <w:tab/>
        <w:t>публикации в специализированных периодических изданиях, (помимо ранее обозначенных можно использовать «Российский экономический журнал», «Вопросы экономики», «Экономист», «Эк</w:t>
      </w:r>
      <w:r w:rsidRPr="00E13DFC">
        <w:rPr>
          <w:rFonts w:ascii="TimesNewRoman" w:hAnsi="TimesNewRoman" w:cs="TimesNewRoman"/>
          <w:sz w:val="28"/>
          <w:szCs w:val="28"/>
        </w:rPr>
        <w:t>с</w:t>
      </w:r>
      <w:r w:rsidRPr="00E13DFC">
        <w:rPr>
          <w:rFonts w:ascii="TimesNewRoman" w:hAnsi="TimesNewRoman" w:cs="TimesNewRoman"/>
          <w:sz w:val="28"/>
          <w:szCs w:val="28"/>
        </w:rPr>
        <w:t>перт», «Деньги», «Экономика и жизнь», «Финансовая газета» и т. п.). Мат</w:t>
      </w:r>
      <w:r w:rsidRPr="00E13DFC">
        <w:rPr>
          <w:rFonts w:ascii="TimesNewRoman" w:hAnsi="TimesNewRoman" w:cs="TimesNewRoman"/>
          <w:sz w:val="28"/>
          <w:szCs w:val="28"/>
        </w:rPr>
        <w:t>е</w:t>
      </w:r>
      <w:r w:rsidRPr="00E13DFC">
        <w:rPr>
          <w:rFonts w:ascii="TimesNewRoman" w:hAnsi="TimesNewRoman" w:cs="TimesNewRoman"/>
          <w:sz w:val="28"/>
          <w:szCs w:val="28"/>
        </w:rPr>
        <w:t>риалы из этих источников используются, прежде всего, для анализа экономической ситуации в России (в соответствии с выбранной темой) и подготовки аналитической части р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боты.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 подборе материалов студент должен обращать внимание на то, что в них могут содержаться несовпадающие, а иногда и противополо</w:t>
      </w:r>
      <w:r w:rsidRPr="00E13DFC">
        <w:rPr>
          <w:rFonts w:ascii="TimesNewRoman" w:hAnsi="TimesNewRoman" w:cs="TimesNewRoman"/>
          <w:sz w:val="28"/>
          <w:szCs w:val="28"/>
        </w:rPr>
        <w:t>ж</w:t>
      </w:r>
      <w:r w:rsidRPr="00E13DFC">
        <w:rPr>
          <w:rFonts w:ascii="TimesNewRoman" w:hAnsi="TimesNewRoman" w:cs="TimesNewRoman"/>
          <w:sz w:val="28"/>
          <w:szCs w:val="28"/>
        </w:rPr>
        <w:t>ные точки зрения по одному и тому же вопросу. В этом случае в работе мо</w:t>
      </w:r>
      <w:r w:rsidRPr="00E13DFC">
        <w:rPr>
          <w:rFonts w:ascii="TimesNewRoman" w:hAnsi="TimesNewRoman" w:cs="TimesNewRoman"/>
          <w:sz w:val="28"/>
          <w:szCs w:val="28"/>
        </w:rPr>
        <w:t>ж</w:t>
      </w:r>
      <w:r w:rsidRPr="00E13DFC">
        <w:rPr>
          <w:rFonts w:ascii="TimesNewRoman" w:hAnsi="TimesNewRoman" w:cs="TimesNewRoman"/>
          <w:sz w:val="28"/>
          <w:szCs w:val="28"/>
        </w:rPr>
        <w:t>но отразить свое мнение о том, какая из точек зрения представляется наиб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лее аргументированный, и обосновать этот вывод.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Следует избегать двух распространенных ошибок при подборе материалов. Первая — когда всю курсовую работу пишут на основании только одного источника. Вторая — когда пытаются использовать как можно больше источников. И то, и другое отрицательно сказывается на качестве курс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вой работы.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Для написания курсовой работы рекомендуется использовать не менее двадцати источников, включающих в себя учебную, научную, статистич</w:t>
      </w:r>
      <w:r w:rsidRPr="00E13DFC">
        <w:rPr>
          <w:rFonts w:ascii="TimesNewRoman" w:hAnsi="TimesNewRoman" w:cs="TimesNewRoman"/>
          <w:sz w:val="28"/>
          <w:szCs w:val="28"/>
        </w:rPr>
        <w:t>е</w:t>
      </w:r>
      <w:r w:rsidRPr="00E13DFC">
        <w:rPr>
          <w:rFonts w:ascii="TimesNewRoman" w:hAnsi="TimesNewRoman" w:cs="TimesNewRoman"/>
          <w:sz w:val="28"/>
          <w:szCs w:val="28"/>
        </w:rPr>
        <w:t>скую литературу и отчеты и разработки правительства России.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 качестве источников при написании курсовых работ по темам, связанным с ситуацией в России, должны обязательно использоваться дейс</w:t>
      </w:r>
      <w:r w:rsidRPr="00E13DFC">
        <w:rPr>
          <w:rFonts w:ascii="TimesNewRoman" w:hAnsi="TimesNewRoman" w:cs="TimesNewRoman"/>
          <w:sz w:val="28"/>
          <w:szCs w:val="28"/>
        </w:rPr>
        <w:t>т</w:t>
      </w:r>
      <w:r w:rsidRPr="00E13DFC">
        <w:rPr>
          <w:rFonts w:ascii="TimesNewRoman" w:hAnsi="TimesNewRoman" w:cs="TimesNewRoman"/>
          <w:sz w:val="28"/>
          <w:szCs w:val="28"/>
        </w:rPr>
        <w:t>вующие нормативно-правовые акты (законы, постановления и т. п.).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Задачей анализа собранных материалов является отбор тех данных из источников, которые непосредственно войдут в текст курсовой раб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ты.</w:t>
      </w:r>
    </w:p>
    <w:p w:rsidR="00195A86" w:rsidRPr="00E13DFC" w:rsidRDefault="00195A86" w:rsidP="00587269">
      <w:pPr>
        <w:numPr>
          <w:ilvl w:val="2"/>
          <w:numId w:val="30"/>
        </w:numPr>
        <w:tabs>
          <w:tab w:val="clear" w:pos="28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Наиболее важным этапом является обобщение материалов исслед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вания. Результатом обобщения должен явиться предварительный вариант курсовой работы.</w:t>
      </w:r>
    </w:p>
    <w:p w:rsidR="00195A86" w:rsidRPr="00E13DFC" w:rsidRDefault="00195A86" w:rsidP="00195A8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 обобщении материалов следует руководствоваться следующим: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а)</w:t>
      </w:r>
      <w:r w:rsidRPr="00E13DFC">
        <w:rPr>
          <w:rFonts w:ascii="TimesNewRoman" w:hAnsi="TimesNewRoman" w:cs="TimesNewRoman"/>
          <w:sz w:val="28"/>
          <w:szCs w:val="28"/>
        </w:rPr>
        <w:tab/>
        <w:t>не допускается сплошное цитирование использованных источников: разумеется, в работе могут содержаться выдержки из того или иного текста, но они должны быть конкретными, достаточно краткими и содержать ссылки на использованные источники;</w:t>
      </w:r>
    </w:p>
    <w:p w:rsidR="00195A86" w:rsidRPr="00E13DFC" w:rsidRDefault="00195A86" w:rsidP="00195A86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б)</w:t>
      </w:r>
      <w:r w:rsidRPr="00E13DFC">
        <w:rPr>
          <w:rFonts w:ascii="TimesNewRoman" w:hAnsi="TimesNewRoman" w:cs="TimesNewRoman"/>
          <w:sz w:val="28"/>
          <w:szCs w:val="28"/>
        </w:rPr>
        <w:tab/>
        <w:t>обработанный материал должен соответствовать установленным требов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ниям к объему курсовой работы..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 xml:space="preserve">Приводимые в работе </w:t>
      </w:r>
      <w:r w:rsidRPr="00E13DFC">
        <w:rPr>
          <w:color w:val="000000"/>
          <w:sz w:val="28"/>
          <w:szCs w:val="28"/>
          <w:u w:val="single"/>
        </w:rPr>
        <w:t>фактологические, цифровые данные должны быть по возможности самыми свежими.</w:t>
      </w:r>
      <w:r w:rsidRPr="00E13DFC">
        <w:rPr>
          <w:color w:val="000000"/>
          <w:sz w:val="28"/>
          <w:szCs w:val="28"/>
        </w:rPr>
        <w:t xml:space="preserve"> Так, например, если студент пишет работу в марте-апреле, он должен привести итоговую статистику предыд</w:t>
      </w:r>
      <w:r w:rsidRPr="00E13DFC">
        <w:rPr>
          <w:color w:val="000000"/>
          <w:sz w:val="28"/>
          <w:szCs w:val="28"/>
        </w:rPr>
        <w:t>у</w:t>
      </w:r>
      <w:r w:rsidRPr="00E13DFC">
        <w:rPr>
          <w:color w:val="000000"/>
          <w:sz w:val="28"/>
          <w:szCs w:val="28"/>
        </w:rPr>
        <w:t>щего года (уровень и динамику инфляции, безработицы, оплаты труда, инвест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ций, ВНП, бюджетные показатели и т. д. в зависимости от темы курсовой р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боты), а также опубликованные экономические показатели текущего года, искать которые следует прежде всего, в газетном материале, на веб-сайтах. Если приводится не самая свежая статистика, это является основан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ем для понижения оценки или возврата работы студенту для доработки. Допускае</w:t>
      </w:r>
      <w:r w:rsidRPr="00E13DFC">
        <w:rPr>
          <w:color w:val="000000"/>
          <w:sz w:val="28"/>
          <w:szCs w:val="28"/>
        </w:rPr>
        <w:t>т</w:t>
      </w:r>
      <w:r w:rsidRPr="00E13DFC">
        <w:rPr>
          <w:color w:val="000000"/>
          <w:sz w:val="28"/>
          <w:szCs w:val="28"/>
        </w:rPr>
        <w:t>ся вклеивание в работу ксерокопий таблиц, графиков, диаграмм с конкре</w:t>
      </w:r>
      <w:r w:rsidRPr="00E13DFC">
        <w:rPr>
          <w:color w:val="000000"/>
          <w:sz w:val="28"/>
          <w:szCs w:val="28"/>
        </w:rPr>
        <w:t>т</w:t>
      </w:r>
      <w:r w:rsidRPr="00E13DFC">
        <w:rPr>
          <w:color w:val="000000"/>
          <w:sz w:val="28"/>
          <w:szCs w:val="28"/>
        </w:rPr>
        <w:t>ным фактологическим материалом, снятых с соответствующих и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точников с их обязательным указанием. Ксерокопии с больших таблиц могут быть п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мещены в Приложение к работе.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Все ссылки на чье-то мнение, точки зрения, высказывания, приводимые статистические и другие фактологические данные должны </w:t>
      </w:r>
      <w:r w:rsidRPr="00E13DFC">
        <w:rPr>
          <w:color w:val="000000"/>
          <w:sz w:val="28"/>
          <w:szCs w:val="28"/>
          <w:u w:val="single"/>
        </w:rPr>
        <w:t>обязательно сопровождаться сносками с указанием основных данных использованного источника и страницы в нем.</w:t>
      </w:r>
      <w:r w:rsidRPr="00E13DFC">
        <w:rPr>
          <w:color w:val="000000"/>
          <w:sz w:val="28"/>
          <w:szCs w:val="28"/>
        </w:rPr>
        <w:t xml:space="preserve"> Сноски могут быть либо </w:t>
      </w:r>
      <w:r w:rsidRPr="00E13DFC">
        <w:rPr>
          <w:color w:val="000000"/>
          <w:sz w:val="28"/>
          <w:szCs w:val="28"/>
          <w:u w:val="single"/>
        </w:rPr>
        <w:t>постраничными</w:t>
      </w:r>
      <w:r w:rsidRPr="00E13DFC">
        <w:rPr>
          <w:color w:val="000000"/>
          <w:sz w:val="28"/>
          <w:szCs w:val="28"/>
        </w:rPr>
        <w:t xml:space="preserve"> с повт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 xml:space="preserve">ряющейся нумерацией на каждой странице (1, 2, 3 — на одной странице, 1, 2 — на следующей и т. д.) или сплошной нумерацией по всей работе (1, 2, 3 — на одной странице, 4, 5 — на следующей странице и т. д.), либо </w:t>
      </w:r>
      <w:r w:rsidRPr="00E13DFC">
        <w:rPr>
          <w:color w:val="000000"/>
          <w:sz w:val="28"/>
          <w:szCs w:val="28"/>
          <w:u w:val="single"/>
        </w:rPr>
        <w:t>вын</w:t>
      </w:r>
      <w:r w:rsidRPr="00E13DFC">
        <w:rPr>
          <w:color w:val="000000"/>
          <w:sz w:val="28"/>
          <w:szCs w:val="28"/>
          <w:u w:val="single"/>
        </w:rPr>
        <w:t>е</w:t>
      </w:r>
      <w:r w:rsidRPr="00E13DFC">
        <w:rPr>
          <w:color w:val="000000"/>
          <w:sz w:val="28"/>
          <w:szCs w:val="28"/>
          <w:u w:val="single"/>
        </w:rPr>
        <w:t>сенными в конец работы</w:t>
      </w:r>
      <w:r w:rsidRPr="00E13DFC">
        <w:rPr>
          <w:color w:val="000000"/>
          <w:sz w:val="28"/>
          <w:szCs w:val="28"/>
        </w:rPr>
        <w:t xml:space="preserve"> (только со сплошной нумерацией). В последнем случае в конце работы после «Заключения» выделяется пункт плана «Сноски» (на отдел</w:t>
      </w:r>
      <w:r w:rsidRPr="00E13DFC">
        <w:rPr>
          <w:color w:val="000000"/>
          <w:sz w:val="28"/>
          <w:szCs w:val="28"/>
        </w:rPr>
        <w:t>ь</w:t>
      </w:r>
      <w:r w:rsidRPr="00E13DFC">
        <w:rPr>
          <w:color w:val="000000"/>
          <w:sz w:val="28"/>
          <w:szCs w:val="28"/>
        </w:rPr>
        <w:t>ных страницах).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Отсутствие сносок на источники считается серьезным недостатком работы, из-за которого снижается оценка. В отдельных случаях по этой прич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не работа может быть возвращена на доработку.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Аналогичным образом описывается литература в списке использова</w:t>
      </w:r>
      <w:r w:rsidRPr="00E13DFC">
        <w:rPr>
          <w:color w:val="000000"/>
          <w:sz w:val="28"/>
          <w:szCs w:val="28"/>
        </w:rPr>
        <w:t>н</w:t>
      </w:r>
      <w:r w:rsidRPr="00E13DFC">
        <w:rPr>
          <w:color w:val="000000"/>
          <w:sz w:val="28"/>
          <w:szCs w:val="28"/>
        </w:rPr>
        <w:t>ной литературы в конце работы. При неоднократном использовании одного и того же источника в сносках допускаются его указание только через Ф.И.О. автора и название, а также страницы, без других выходных данных.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Для различных статистических сборников в сносках указывается их н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звание, место (город, издательство), год издания, страницы.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Для описания литературы можно использовать общепринятые сокр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щения, список которых можно найти в энциклопедических изданиях.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1.6. Оформление курсовой работы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Курсовая работа должна соответствовать требованиям по содержанию и оформлению.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Курсовая работа может быть сдана в рукописном варианте, но лучше представлять ее в машинописном виде. Текст должен быть напечатан через 1,5 интервала шрифтом стандартного размера (соответствует 14 шрифту на ко</w:t>
      </w:r>
      <w:r w:rsidRPr="00E13DFC">
        <w:rPr>
          <w:rFonts w:ascii="TimesNewRoman" w:hAnsi="TimesNewRoman" w:cs="TimesNewRoman"/>
          <w:sz w:val="28"/>
          <w:szCs w:val="28"/>
        </w:rPr>
        <w:t>м</w:t>
      </w:r>
      <w:r w:rsidRPr="00E13DFC">
        <w:rPr>
          <w:rFonts w:ascii="TimesNewRoman" w:hAnsi="TimesNewRoman" w:cs="TimesNewRoman"/>
          <w:sz w:val="28"/>
          <w:szCs w:val="28"/>
        </w:rPr>
        <w:t>пьютере) с соблюдением установленных размеров отступа от края листа:</w:t>
      </w:r>
    </w:p>
    <w:p w:rsidR="00195A86" w:rsidRPr="00E13DFC" w:rsidRDefault="00195A86" w:rsidP="00587269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левое поле — </w:t>
      </w:r>
      <w:smartTag w:uri="urn:schemas-microsoft-com:office:smarttags" w:element="metricconverter">
        <w:smartTagPr>
          <w:attr w:name="ProductID" w:val="30 мм"/>
        </w:smartTagPr>
        <w:r w:rsidRPr="00E13DFC">
          <w:rPr>
            <w:rFonts w:ascii="TimesNewRoman" w:hAnsi="TimesNewRoman" w:cs="TimesNewRoman"/>
            <w:sz w:val="28"/>
            <w:szCs w:val="28"/>
          </w:rPr>
          <w:t>30 мм</w:t>
        </w:r>
      </w:smartTag>
      <w:r w:rsidRPr="00E13DFC">
        <w:rPr>
          <w:rFonts w:ascii="TimesNewRoman" w:hAnsi="TimesNewRoman" w:cs="TimesNewRoman"/>
          <w:sz w:val="28"/>
          <w:szCs w:val="28"/>
        </w:rPr>
        <w:t>;</w:t>
      </w:r>
    </w:p>
    <w:p w:rsidR="00195A86" w:rsidRPr="00E13DFC" w:rsidRDefault="00195A86" w:rsidP="00587269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правое поле — </w:t>
      </w:r>
      <w:smartTag w:uri="urn:schemas-microsoft-com:office:smarttags" w:element="metricconverter">
        <w:smartTagPr>
          <w:attr w:name="ProductID" w:val="10 мм"/>
        </w:smartTagPr>
        <w:r w:rsidRPr="00E13DFC">
          <w:rPr>
            <w:rFonts w:ascii="TimesNewRoman" w:hAnsi="TimesNewRoman" w:cs="TimesNewRoman"/>
            <w:sz w:val="28"/>
            <w:szCs w:val="28"/>
          </w:rPr>
          <w:t>10 мм</w:t>
        </w:r>
      </w:smartTag>
      <w:r w:rsidRPr="00E13DFC">
        <w:rPr>
          <w:rFonts w:ascii="TimesNewRoman" w:hAnsi="TimesNewRoman" w:cs="TimesNewRoman"/>
          <w:sz w:val="28"/>
          <w:szCs w:val="28"/>
        </w:rPr>
        <w:t>;</w:t>
      </w:r>
    </w:p>
    <w:p w:rsidR="00195A86" w:rsidRPr="00E13DFC" w:rsidRDefault="00195A86" w:rsidP="00587269">
      <w:pPr>
        <w:numPr>
          <w:ilvl w:val="0"/>
          <w:numId w:val="3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 xml:space="preserve">верхнее и нижнее поля — по </w:t>
      </w:r>
      <w:smartTag w:uri="urn:schemas-microsoft-com:office:smarttags" w:element="metricconverter">
        <w:smartTagPr>
          <w:attr w:name="ProductID" w:val="20 мм"/>
        </w:smartTagPr>
        <w:r w:rsidRPr="00E13DFC">
          <w:rPr>
            <w:rFonts w:ascii="TimesNewRoman" w:hAnsi="TimesNewRoman" w:cs="TimesNewRoman"/>
            <w:sz w:val="28"/>
            <w:szCs w:val="28"/>
          </w:rPr>
          <w:t>20 мм</w:t>
        </w:r>
      </w:smartTag>
      <w:r w:rsidRPr="00E13DFC">
        <w:rPr>
          <w:rFonts w:ascii="TimesNewRoman" w:hAnsi="TimesNewRoman" w:cs="TimesNewRoman"/>
          <w:sz w:val="28"/>
          <w:szCs w:val="28"/>
        </w:rPr>
        <w:t>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Содержание работы (номер раздела, название раздела и номер страницы, на котором он начинается) и список литературы оформляются на отдел</w:t>
      </w:r>
      <w:r w:rsidRPr="00E13DFC">
        <w:rPr>
          <w:rFonts w:ascii="TimesNewRoman" w:hAnsi="TimesNewRoman" w:cs="TimesNewRoman"/>
          <w:sz w:val="28"/>
          <w:szCs w:val="28"/>
        </w:rPr>
        <w:t>ь</w:t>
      </w:r>
      <w:r w:rsidRPr="00E13DFC">
        <w:rPr>
          <w:rFonts w:ascii="TimesNewRoman" w:hAnsi="TimesNewRoman" w:cs="TimesNewRoman"/>
          <w:sz w:val="28"/>
          <w:szCs w:val="28"/>
        </w:rPr>
        <w:t>ном листе.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Каждый раздел курсовой работы (введение, каждая глава, заключение, список литературы) начинается с новой страницы. Каждый самостоятельный раздел нумеруется и озаглавливается аналогично тому, как это сделано в С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держании.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Титульный лист, содержание и список литературы в объем курсовой работы не входят.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Курсовая работа должна иметь следующую структуру: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Титульный лист (см. Приложение 1), имеет порядковый номер 1, 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торый на нем не ставится.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План (порядковый номер 2 и т. д.).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Введение.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Основной текст.</w:t>
      </w:r>
    </w:p>
    <w:p w:rsidR="00195A86" w:rsidRPr="00E13DFC" w:rsidRDefault="00195A86" w:rsidP="00587269">
      <w:pPr>
        <w:numPr>
          <w:ilvl w:val="0"/>
          <w:numId w:val="33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Заключение.</w:t>
      </w:r>
    </w:p>
    <w:p w:rsidR="00195A86" w:rsidRPr="00E13DFC" w:rsidRDefault="00195A86" w:rsidP="00587269">
      <w:pPr>
        <w:numPr>
          <w:ilvl w:val="0"/>
          <w:numId w:val="3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Список использованной литературы.</w:t>
      </w:r>
    </w:p>
    <w:p w:rsidR="00195A86" w:rsidRPr="00E13DFC" w:rsidRDefault="00195A86" w:rsidP="00587269">
      <w:pPr>
        <w:numPr>
          <w:ilvl w:val="0"/>
          <w:numId w:val="33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color w:val="000000"/>
          <w:sz w:val="28"/>
          <w:szCs w:val="28"/>
        </w:rPr>
        <w:t>Приложения (если они имеются).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Введение, заключение, список литературы, а также приложения в о</w:t>
      </w:r>
      <w:r w:rsidRPr="00E13DFC">
        <w:rPr>
          <w:color w:val="000000"/>
          <w:sz w:val="28"/>
          <w:szCs w:val="28"/>
        </w:rPr>
        <w:t>г</w:t>
      </w:r>
      <w:r w:rsidRPr="00E13DFC">
        <w:rPr>
          <w:color w:val="000000"/>
          <w:sz w:val="28"/>
          <w:szCs w:val="28"/>
        </w:rPr>
        <w:t xml:space="preserve">лавлении к курсовой работе не нумеруются. В </w:t>
      </w:r>
      <w:r w:rsidRPr="00E13DFC">
        <w:rPr>
          <w:color w:val="000000"/>
          <w:sz w:val="28"/>
          <w:szCs w:val="28"/>
          <w:u w:val="single"/>
        </w:rPr>
        <w:t>Приложении</w:t>
      </w:r>
      <w:r w:rsidRPr="00E13DFC">
        <w:rPr>
          <w:color w:val="000000"/>
          <w:sz w:val="28"/>
          <w:szCs w:val="28"/>
        </w:rPr>
        <w:t xml:space="preserve"> помещаются большие по размерам таблицы, графики, диаграммы, если они есть в работе. Приложение может быть представлено ксерокопиями соответствующих </w:t>
      </w:r>
      <w:r w:rsidRPr="00E13DFC">
        <w:rPr>
          <w:color w:val="000000"/>
          <w:sz w:val="28"/>
          <w:szCs w:val="28"/>
        </w:rPr>
        <w:lastRenderedPageBreak/>
        <w:t>страниц источников с обязательным указанием их выходных данных. Пр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ложение не является обязательным элементом работы.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color w:val="000000"/>
          <w:sz w:val="28"/>
          <w:szCs w:val="28"/>
        </w:rPr>
        <w:t>Объем работы должен составлять в среднем 30–35 листов стандартного формата А4, выполненных разборчивым почерком с одной стороны листа или набранным на компьютере. Значительное превышение объема работы (более 40 листов) не поощряется и может рассматриваться как недостаток работы, неумение студента работать с материалом, выбирать самое сущес</w:t>
      </w:r>
      <w:r w:rsidRPr="00E13DFC">
        <w:rPr>
          <w:color w:val="000000"/>
          <w:sz w:val="28"/>
          <w:szCs w:val="28"/>
        </w:rPr>
        <w:t>т</w:t>
      </w:r>
      <w:r w:rsidRPr="00E13DFC">
        <w:rPr>
          <w:color w:val="000000"/>
          <w:sz w:val="28"/>
          <w:szCs w:val="28"/>
        </w:rPr>
        <w:t>венное.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Курсовые работы, содержащие грубые нарушения правил оформления (увеличение межстрочного интервала, отсутствие наименований разделов, отсутствие графического и цифров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го материала и т. п.), к защите не допускаются.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1.7. Защита курсовой работы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Защита курсовой работы проводится назначенным преподавателем профилирующей кафедры.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Защита является одним из составных элементов выполнения курсовой работы, и ее результаты влияют на итоговую оценку. При условии хорошей защиты рекомендуемая оценка, содержащаяся в рецензии, может быть п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вышена, а при неудовлетворительной защите — снижена.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 случае если студент не дает удовлетворительных ответов на поста</w:t>
      </w:r>
      <w:r w:rsidRPr="00E13DFC">
        <w:rPr>
          <w:rFonts w:ascii="TimesNewRoman" w:hAnsi="TimesNewRoman" w:cs="TimesNewRoman"/>
          <w:sz w:val="28"/>
          <w:szCs w:val="28"/>
        </w:rPr>
        <w:t>в</w:t>
      </w:r>
      <w:r w:rsidRPr="00E13DFC">
        <w:rPr>
          <w:rFonts w:ascii="TimesNewRoman" w:hAnsi="TimesNewRoman" w:cs="TimesNewRoman"/>
          <w:sz w:val="28"/>
          <w:szCs w:val="28"/>
        </w:rPr>
        <w:t>ленные вопросы, ему назначается повторная защита.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Выступление по материалу курсовой работы должно занимать 10–15 минут, соответствовать содержанию курсовой работы и достаточно полно раскрывать выбранную тему.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Критериями оценки защиты являются: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полнота раскрытия темы;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логичность изложения (правильное сочетание основных и вспомог</w:t>
      </w:r>
      <w:r w:rsidRPr="00E13DFC">
        <w:rPr>
          <w:rFonts w:ascii="TimesNewRoman" w:hAnsi="TimesNewRoman" w:cs="TimesNewRoman"/>
          <w:sz w:val="28"/>
          <w:szCs w:val="28"/>
        </w:rPr>
        <w:t>а</w:t>
      </w:r>
      <w:r w:rsidRPr="00E13DFC">
        <w:rPr>
          <w:rFonts w:ascii="TimesNewRoman" w:hAnsi="TimesNewRoman" w:cs="TimesNewRoman"/>
          <w:sz w:val="28"/>
          <w:szCs w:val="28"/>
        </w:rPr>
        <w:t>тельных вопросов, их взаимосвязь);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правильность используемой лексики (точное употребление понятий и те</w:t>
      </w:r>
      <w:r w:rsidRPr="00E13DFC">
        <w:rPr>
          <w:rFonts w:ascii="TimesNewRoman" w:hAnsi="TimesNewRoman" w:cs="TimesNewRoman"/>
          <w:sz w:val="28"/>
          <w:szCs w:val="28"/>
        </w:rPr>
        <w:t>р</w:t>
      </w:r>
      <w:r w:rsidRPr="00E13DFC">
        <w:rPr>
          <w:rFonts w:ascii="TimesNewRoman" w:hAnsi="TimesNewRoman" w:cs="TimesNewRoman"/>
          <w:sz w:val="28"/>
          <w:szCs w:val="28"/>
        </w:rPr>
        <w:t>минов, отсутствие бытовых выражений и т. п.);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отсутствие ненужных подробностей, повторов;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умение четко формулировать выводы;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умение обнаруживать различия в отдельных подходах по дискусс</w:t>
      </w:r>
      <w:r w:rsidRPr="00E13DFC">
        <w:rPr>
          <w:rFonts w:ascii="TimesNewRoman" w:hAnsi="TimesNewRoman" w:cs="TimesNewRoman"/>
          <w:sz w:val="28"/>
          <w:szCs w:val="28"/>
        </w:rPr>
        <w:t>и</w:t>
      </w:r>
      <w:r w:rsidRPr="00E13DFC">
        <w:rPr>
          <w:rFonts w:ascii="TimesNewRoman" w:hAnsi="TimesNewRoman" w:cs="TimesNewRoman"/>
          <w:sz w:val="28"/>
          <w:szCs w:val="28"/>
        </w:rPr>
        <w:t>онным вопросам.</w:t>
      </w:r>
    </w:p>
    <w:p w:rsidR="00195A86" w:rsidRPr="00E13DFC" w:rsidRDefault="00195A86" w:rsidP="00195A86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Студентам рекомендуется предварительно подготовиться к защите, с</w:t>
      </w:r>
      <w:r w:rsidRPr="00E13DFC">
        <w:rPr>
          <w:rFonts w:ascii="TimesNewRoman" w:hAnsi="TimesNewRoman" w:cs="TimesNewRoman"/>
          <w:sz w:val="28"/>
          <w:szCs w:val="28"/>
        </w:rPr>
        <w:t>о</w:t>
      </w:r>
      <w:r w:rsidRPr="00E13DFC">
        <w:rPr>
          <w:rFonts w:ascii="TimesNewRoman" w:hAnsi="TimesNewRoman" w:cs="TimesNewRoman"/>
          <w:sz w:val="28"/>
          <w:szCs w:val="28"/>
        </w:rPr>
        <w:t>ставив план и/или текст выступления.</w:t>
      </w:r>
    </w:p>
    <w:p w:rsidR="00195A86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br w:type="page"/>
      </w:r>
      <w:r w:rsidRPr="00E13DFC">
        <w:rPr>
          <w:sz w:val="28"/>
          <w:szCs w:val="28"/>
        </w:rPr>
        <w:lastRenderedPageBreak/>
        <w:t>1.8. Тематика курсовых работ</w:t>
      </w:r>
    </w:p>
    <w:p w:rsidR="00195A86" w:rsidRPr="000635D8" w:rsidRDefault="00195A86" w:rsidP="00195A86">
      <w:pPr>
        <w:ind w:left="360"/>
        <w:jc w:val="both"/>
      </w:pPr>
      <w:r>
        <w:t>1.</w:t>
      </w:r>
      <w:r w:rsidRPr="000635D8">
        <w:t>Структурные преобразования в российской экономике в 2000-е годы: содержание и результаты.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Проблемы обеспечения экономического роста в российской экономике.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Макроэкономическая политика российского правительства: достижения и проблемы.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Иностранные инвестиции в российскую э</w:t>
      </w:r>
      <w:r>
        <w:rPr>
          <w:rFonts w:eastAsia="MS Mincho"/>
        </w:rPr>
        <w:t>кономику: структура и эффектив</w:t>
      </w:r>
      <w:r w:rsidRPr="000635D8">
        <w:rPr>
          <w:rFonts w:eastAsia="MS Mincho"/>
        </w:rPr>
        <w:t>ность.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Внутренние инвестиции в российской экономике: состояние и проблемы.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  <w:sz w:val="28"/>
          <w:szCs w:val="28"/>
        </w:rPr>
      </w:pPr>
      <w:r w:rsidRPr="000635D8">
        <w:rPr>
          <w:rFonts w:eastAsia="MS Mincho"/>
        </w:rPr>
        <w:t>Сбережения домашних хозяйств в России: проблемы и перспективы</w:t>
      </w:r>
      <w:r w:rsidRPr="000635D8">
        <w:rPr>
          <w:rFonts w:eastAsia="MS Mincho"/>
          <w:sz w:val="28"/>
          <w:szCs w:val="28"/>
        </w:rPr>
        <w:t>.</w:t>
      </w:r>
    </w:p>
    <w:p w:rsidR="00195A86" w:rsidRPr="000635D8" w:rsidRDefault="00195A86" w:rsidP="00587269">
      <w:pPr>
        <w:numPr>
          <w:ilvl w:val="0"/>
          <w:numId w:val="50"/>
        </w:numPr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Особенности российской безработицы и пути ее преодоления.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Политика занятости российского государства: успехи и неудачи.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Инфляция в российской экономике: характер и последствия.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Особенности антиинфляционной политики российского государства.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Регулирование регионального хозяйства российским государством: особенности и проблемы ( на примере конкретного региона).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Опыт регулирования рыночного хозяйства в странах Запада (на примере конкретной страны).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Особенности денежно – кредитной политики российского государства в 2000-е годы.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Особенности российской налоговой политики: содержание и влияние на производство.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Российский внутренний долг: причины возникновения перспективы погашения.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Внешний долг России и проблемы ее обслуживания.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Российская банковская система и ее воздействие на экономический рост.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Содержание и последствия налогово-бюджетной политики российского государства в 2000-е годы.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Бюджетная политика российского государства в 2000-е годы.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Содержание и результаты социальной политики в России.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Основные направления социальной политики России: достижения и проблемы.</w:t>
      </w:r>
    </w:p>
    <w:p w:rsidR="00195A86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Монополизм в российской экономике и особенности антимонопольной политики государства.</w:t>
      </w:r>
    </w:p>
    <w:p w:rsidR="00195A86" w:rsidRPr="000635D8" w:rsidRDefault="00195A86" w:rsidP="00195A86">
      <w:pPr>
        <w:tabs>
          <w:tab w:val="left" w:pos="900"/>
        </w:tabs>
        <w:ind w:left="360"/>
        <w:rPr>
          <w:rFonts w:eastAsia="MS Mincho"/>
        </w:rPr>
      </w:pPr>
      <w:r>
        <w:rPr>
          <w:rFonts w:eastAsia="MS Mincho"/>
        </w:rPr>
        <w:t xml:space="preserve">23. </w:t>
      </w:r>
      <w:r w:rsidRPr="00134716">
        <w:rPr>
          <w:rFonts w:eastAsia="MS Mincho"/>
        </w:rPr>
        <w:t>Мировой финансовый кризис 2008 года и его последствия на российскую экономику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Экономическая преступность в России: содержание и пути преодоления.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Теневая экономика в России: пути возникновения и перспективы.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Приватизация государственной собственности в России: содержание, результаты и проблемы.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Российское предпринимательство: проблемы и перспективы развития.</w:t>
      </w:r>
    </w:p>
    <w:p w:rsidR="00195A86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Национальная экономическая безопасность российского хозяйства.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>
        <w:rPr>
          <w:rFonts w:eastAsia="MS Mincho"/>
        </w:rPr>
        <w:t>Всемирная торговая организация и Россия.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Экономические аспекты коррупции: причины, формы и пути преодоления.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Роль УИС в обеспечении экономической безопасности страны.</w:t>
      </w:r>
    </w:p>
    <w:p w:rsidR="00195A86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 w:rsidRPr="000635D8">
        <w:rPr>
          <w:rFonts w:eastAsia="MS Mincho"/>
        </w:rPr>
        <w:t>Альтернативные меры уголовного наказания (экономические аспекты).</w:t>
      </w:r>
    </w:p>
    <w:p w:rsidR="00195A86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>
        <w:rPr>
          <w:rFonts w:eastAsia="MS Mincho"/>
        </w:rPr>
        <w:t>Экономические санкции Запада и перспективы развития российской экономики.</w:t>
      </w:r>
    </w:p>
    <w:p w:rsidR="00195A86" w:rsidRPr="000635D8" w:rsidRDefault="00195A86" w:rsidP="00587269">
      <w:pPr>
        <w:numPr>
          <w:ilvl w:val="0"/>
          <w:numId w:val="50"/>
        </w:numPr>
        <w:tabs>
          <w:tab w:val="left" w:pos="900"/>
        </w:tabs>
        <w:spacing w:after="0" w:line="240" w:lineRule="auto"/>
        <w:ind w:firstLine="0"/>
        <w:rPr>
          <w:rFonts w:eastAsia="MS Mincho"/>
        </w:rPr>
      </w:pPr>
      <w:r>
        <w:rPr>
          <w:rFonts w:eastAsia="MS Mincho"/>
        </w:rPr>
        <w:t>Импортозамещение в современной России: содержание и направления.</w:t>
      </w:r>
    </w:p>
    <w:p w:rsidR="00195A86" w:rsidRPr="000635D8" w:rsidRDefault="00195A86" w:rsidP="00195A86"/>
    <w:p w:rsidR="00195A86" w:rsidRPr="00FB5C8D" w:rsidRDefault="00195A86" w:rsidP="00195A86"/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1. Структурные преобразования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 российской экономике в 200</w:t>
      </w:r>
      <w:r w:rsidRPr="00E13DFC">
        <w:rPr>
          <w:sz w:val="28"/>
          <w:szCs w:val="28"/>
        </w:rPr>
        <w:t>0</w:t>
      </w:r>
      <w:r w:rsidRPr="00E13DFC">
        <w:rPr>
          <w:sz w:val="28"/>
          <w:szCs w:val="28"/>
        </w:rPr>
        <w:noBreakHyphen/>
        <w:t>е годы: содержание и результаты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34"/>
        </w:numPr>
        <w:tabs>
          <w:tab w:val="clear" w:pos="720"/>
          <w:tab w:val="num" w:pos="540"/>
        </w:tabs>
        <w:spacing w:after="100" w:afterAutospacing="1" w:line="240" w:lineRule="auto"/>
        <w:ind w:left="540" w:hanging="540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Причина и содержание структурных преобразований.</w:t>
      </w:r>
    </w:p>
    <w:p w:rsidR="00195A86" w:rsidRPr="00E13DFC" w:rsidRDefault="00195A86" w:rsidP="00587269">
      <w:pPr>
        <w:numPr>
          <w:ilvl w:val="0"/>
          <w:numId w:val="34"/>
        </w:numPr>
        <w:tabs>
          <w:tab w:val="clear" w:pos="720"/>
          <w:tab w:val="num" w:pos="540"/>
        </w:tabs>
        <w:spacing w:after="100" w:afterAutospacing="1" w:line="240" w:lineRule="auto"/>
        <w:ind w:left="540" w:hanging="540"/>
        <w:rPr>
          <w:sz w:val="28"/>
          <w:szCs w:val="28"/>
        </w:rPr>
      </w:pPr>
      <w:r w:rsidRPr="00E13DFC">
        <w:rPr>
          <w:sz w:val="28"/>
          <w:szCs w:val="28"/>
        </w:rPr>
        <w:t>Основные направл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ния преобразований в России.</w:t>
      </w:r>
    </w:p>
    <w:p w:rsidR="00195A86" w:rsidRPr="00E13DFC" w:rsidRDefault="00195A86" w:rsidP="00587269">
      <w:pPr>
        <w:numPr>
          <w:ilvl w:val="0"/>
          <w:numId w:val="34"/>
        </w:numPr>
        <w:tabs>
          <w:tab w:val="clear" w:pos="720"/>
          <w:tab w:val="num" w:pos="540"/>
        </w:tabs>
        <w:spacing w:after="100" w:afterAutospacing="1" w:line="240" w:lineRule="auto"/>
        <w:ind w:left="540" w:hanging="540"/>
        <w:rPr>
          <w:sz w:val="28"/>
          <w:szCs w:val="28"/>
        </w:rPr>
      </w:pPr>
      <w:r w:rsidRPr="00E13DFC">
        <w:rPr>
          <w:sz w:val="28"/>
          <w:szCs w:val="28"/>
        </w:rPr>
        <w:t>Характер проведения структурных преобразований.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необходимо раскрыть содержание структурных преобразований. Необходимо подчеркнуть, что структурные преобразования я</w:t>
      </w:r>
      <w:r w:rsidRPr="00E13DFC">
        <w:rPr>
          <w:rFonts w:ascii="Times New Roman" w:hAnsi="Times New Roman"/>
          <w:sz w:val="28"/>
          <w:szCs w:val="28"/>
        </w:rPr>
        <w:t>в</w:t>
      </w:r>
      <w:r w:rsidRPr="00E13DFC">
        <w:rPr>
          <w:rFonts w:ascii="Times New Roman" w:hAnsi="Times New Roman"/>
          <w:sz w:val="28"/>
          <w:szCs w:val="28"/>
        </w:rPr>
        <w:t>ляются постоянным составляющим развивающейся экономики.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Структурные преобразования состоят в изменении структуры наци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нальной экономики под воздействием изменения платежеспособного спроса потребителей. В результате происходят изменения в удельном весе отраслей, исчезают одни отрасли, формируются новые.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следует раскрыть содержание и основные направления структурных преобразо</w:t>
      </w:r>
      <w:r>
        <w:rPr>
          <w:rFonts w:ascii="Times New Roman" w:hAnsi="Times New Roman"/>
          <w:sz w:val="28"/>
          <w:szCs w:val="28"/>
        </w:rPr>
        <w:t>ваний в российской экономике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>е годы ХХ</w:t>
      </w:r>
      <w:r>
        <w:rPr>
          <w:rFonts w:ascii="Times New Roman" w:hAnsi="Times New Roman"/>
          <w:sz w:val="28"/>
          <w:szCs w:val="28"/>
        </w:rPr>
        <w:t>1</w:t>
      </w:r>
      <w:r w:rsidRPr="00E13DFC">
        <w:rPr>
          <w:rFonts w:ascii="Times New Roman" w:hAnsi="Times New Roman"/>
          <w:sz w:val="28"/>
          <w:szCs w:val="28"/>
        </w:rPr>
        <w:t> века. Следует заметить, что структурная отсталость российской экономики яв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лась одной из причин кризиса административно-командной системы.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Далее нужно раскрыть суть структурной отсталости российской экономики, обратив внимание на такие ее черты, как превалирование произво</w:t>
      </w:r>
      <w:r w:rsidRPr="00E13DFC">
        <w:rPr>
          <w:rFonts w:ascii="Times New Roman" w:hAnsi="Times New Roman"/>
          <w:sz w:val="28"/>
          <w:szCs w:val="28"/>
        </w:rPr>
        <w:t>д</w:t>
      </w:r>
      <w:r w:rsidRPr="00E13DFC">
        <w:rPr>
          <w:rFonts w:ascii="Times New Roman" w:hAnsi="Times New Roman"/>
          <w:sz w:val="28"/>
          <w:szCs w:val="28"/>
        </w:rPr>
        <w:t>ства промежуточной продукции над конечной; преимущественное развитие тяжелой индустрии по сравнению с легкой; низкий удельный вес произво</w:t>
      </w:r>
      <w:r w:rsidRPr="00E13DFC">
        <w:rPr>
          <w:rFonts w:ascii="Times New Roman" w:hAnsi="Times New Roman"/>
          <w:sz w:val="28"/>
          <w:szCs w:val="28"/>
        </w:rPr>
        <w:t>д</w:t>
      </w:r>
      <w:r w:rsidRPr="00E13DFC">
        <w:rPr>
          <w:rFonts w:ascii="Times New Roman" w:hAnsi="Times New Roman"/>
          <w:sz w:val="28"/>
          <w:szCs w:val="28"/>
        </w:rPr>
        <w:t>ства услуг по сравнению с производством материальных продуктов и др. Нужно раскрыть социально-экономические последствия такого перекоса в структурном разв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тии.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После проведенного анализа необходимо показать направления стру</w:t>
      </w:r>
      <w:r w:rsidRPr="00E13DFC">
        <w:rPr>
          <w:rFonts w:ascii="Times New Roman" w:hAnsi="Times New Roman"/>
          <w:sz w:val="28"/>
          <w:szCs w:val="28"/>
        </w:rPr>
        <w:t>к</w:t>
      </w:r>
      <w:r w:rsidRPr="00E13DFC">
        <w:rPr>
          <w:rFonts w:ascii="Times New Roman" w:hAnsi="Times New Roman"/>
          <w:sz w:val="28"/>
          <w:szCs w:val="28"/>
        </w:rPr>
        <w:t>турных преобразований, необходимых для российской экономики.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третьем вопросе следует показать, что кардинальные структурные преобразования требуют государственного участия, поскольку рыночный механизм для их реализации недостаточен.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Тут же нужно раскрыть усилия российского государства по проведению структурных изменений. Для раскрытия этих усилий необходимо пок</w:t>
      </w:r>
      <w:r w:rsidRPr="00E13DFC"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>зать направления государственных капиталовложений в 90</w:t>
      </w:r>
      <w:r w:rsidRPr="00E13DFC">
        <w:rPr>
          <w:rFonts w:ascii="Times New Roman" w:hAnsi="Times New Roman"/>
          <w:sz w:val="28"/>
          <w:szCs w:val="28"/>
        </w:rPr>
        <w:noBreakHyphen/>
        <w:t>е годы, оценить их отдачу.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Нужно заметить, что финансовые возможности российского государс</w:t>
      </w:r>
      <w:r w:rsidRPr="00E13DFC">
        <w:rPr>
          <w:rFonts w:ascii="Times New Roman" w:hAnsi="Times New Roman"/>
          <w:sz w:val="28"/>
          <w:szCs w:val="28"/>
        </w:rPr>
        <w:t>т</w:t>
      </w:r>
      <w:r w:rsidRPr="00E13DFC">
        <w:rPr>
          <w:rFonts w:ascii="Times New Roman" w:hAnsi="Times New Roman"/>
          <w:sz w:val="28"/>
          <w:szCs w:val="28"/>
        </w:rPr>
        <w:t>ва для проведения структурных изменений были весьма скудны. В связи с этим обстоятельством структурные подвижки в основном происходили под воздействием формирующегося рыночного механизма и не всегда способс</w:t>
      </w:r>
      <w:r w:rsidRPr="00E13DFC">
        <w:rPr>
          <w:rFonts w:ascii="Times New Roman" w:hAnsi="Times New Roman"/>
          <w:sz w:val="28"/>
          <w:szCs w:val="28"/>
        </w:rPr>
        <w:t>т</w:t>
      </w:r>
      <w:r w:rsidRPr="00E13DFC">
        <w:rPr>
          <w:rFonts w:ascii="Times New Roman" w:hAnsi="Times New Roman"/>
          <w:sz w:val="28"/>
          <w:szCs w:val="28"/>
        </w:rPr>
        <w:t>вовали прогрессивному движению российской экономики.</w:t>
      </w:r>
    </w:p>
    <w:p w:rsidR="00195A86" w:rsidRPr="00E13DFC" w:rsidRDefault="00195A86" w:rsidP="00195A86">
      <w:pPr>
        <w:pStyle w:val="3"/>
        <w:rPr>
          <w:szCs w:val="28"/>
        </w:rPr>
      </w:pP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Богомолов О. Нобелевский лауреат о российских реформах // Росси</w:t>
      </w:r>
      <w:r w:rsidRPr="00E13DFC">
        <w:rPr>
          <w:color w:val="000000"/>
          <w:sz w:val="28"/>
          <w:szCs w:val="28"/>
        </w:rPr>
        <w:t>й</w:t>
      </w:r>
      <w:r w:rsidRPr="00E13DFC">
        <w:rPr>
          <w:color w:val="000000"/>
          <w:sz w:val="28"/>
          <w:szCs w:val="28"/>
        </w:rPr>
        <w:t>ский экономический журнал. — 2004. № 1.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Бузгалин А. В. </w:t>
      </w:r>
      <w:r w:rsidRPr="00E13DFC">
        <w:rPr>
          <w:sz w:val="28"/>
          <w:szCs w:val="28"/>
        </w:rPr>
        <w:t>Экономика переходного периода. — М., 1995.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Евстигнеева Л. Трансформационные риски российской экономики // В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просы экономики. — 2006. № 11.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Итоги экономических реформ в России и план развития на 1999–2003 годы: Доклад Правительства РФ // Вестник пресс-центра при правител</w:t>
      </w:r>
      <w:r w:rsidRPr="00E13DFC">
        <w:rPr>
          <w:color w:val="000000"/>
          <w:sz w:val="28"/>
          <w:szCs w:val="28"/>
        </w:rPr>
        <w:t>ь</w:t>
      </w:r>
      <w:r w:rsidRPr="00E13DFC">
        <w:rPr>
          <w:color w:val="000000"/>
          <w:sz w:val="28"/>
          <w:szCs w:val="28"/>
        </w:rPr>
        <w:t>стве РФ. — М., 1998.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Лейонхуфвуд А. Макроэкономическая теория в двадцатом столетии: основные вехи развития// Вопросы экономики. — 2006.  № 11.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Пороховский Е. Формирование российской модели социально-рыночного хозяйства // Вестник Московского ун</w:t>
      </w:r>
      <w:r w:rsidRPr="00E13DFC">
        <w:rPr>
          <w:sz w:val="28"/>
          <w:szCs w:val="28"/>
        </w:rPr>
        <w:noBreakHyphen/>
        <w:t>та. — Сер. 6. Эконом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ка. — 2005.  № 4.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Теория переходной экономики // Под ред. В. В. Герасиме</w:t>
      </w:r>
      <w:r w:rsidRPr="00E13DFC">
        <w:rPr>
          <w:sz w:val="28"/>
          <w:szCs w:val="28"/>
        </w:rPr>
        <w:t>н</w:t>
      </w:r>
      <w:r w:rsidRPr="00E13DFC">
        <w:rPr>
          <w:sz w:val="28"/>
          <w:szCs w:val="28"/>
        </w:rPr>
        <w:t>ко. — М., 1997. — Т. 1. — Микроэкономика.</w:t>
      </w:r>
    </w:p>
    <w:p w:rsidR="00195A86" w:rsidRPr="00E13DFC" w:rsidRDefault="00195A86" w:rsidP="00587269">
      <w:pPr>
        <w:numPr>
          <w:ilvl w:val="0"/>
          <w:numId w:val="20"/>
        </w:numPr>
        <w:shd w:val="clear" w:color="auto" w:fill="FFFFFF"/>
        <w:tabs>
          <w:tab w:val="clear" w:pos="540"/>
          <w:tab w:val="num" w:pos="-3402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Теория переходной экономики / Под ред. Е. В. Красниковой. — М., 1998. Т. 2. — Макроэкономика.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2. Экономическая реформа рыночного типа в России: содержание, этапы и результаты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20"/>
        </w:numPr>
        <w:tabs>
          <w:tab w:val="clear" w:pos="1260"/>
          <w:tab w:val="num" w:pos="-3119"/>
        </w:tabs>
        <w:spacing w:after="100" w:afterAutospacing="1"/>
        <w:ind w:left="0" w:firstLine="709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Необходимость, цель и модель рыночных преобразований в ро</w:t>
      </w:r>
      <w:r w:rsidRPr="00E13DFC">
        <w:rPr>
          <w:rFonts w:ascii="Times New Roman" w:hAnsi="Times New Roman"/>
          <w:sz w:val="28"/>
          <w:szCs w:val="28"/>
        </w:rPr>
        <w:t>с</w:t>
      </w:r>
      <w:r w:rsidRPr="00E13DFC">
        <w:rPr>
          <w:rFonts w:ascii="Times New Roman" w:hAnsi="Times New Roman"/>
          <w:sz w:val="28"/>
          <w:szCs w:val="28"/>
        </w:rPr>
        <w:t>сийской экономике.</w:t>
      </w:r>
    </w:p>
    <w:p w:rsidR="00195A86" w:rsidRPr="00E13DFC" w:rsidRDefault="00195A86" w:rsidP="00587269">
      <w:pPr>
        <w:pStyle w:val="af4"/>
        <w:numPr>
          <w:ilvl w:val="1"/>
          <w:numId w:val="20"/>
        </w:numPr>
        <w:tabs>
          <w:tab w:val="clear" w:pos="1260"/>
          <w:tab w:val="num" w:pos="-3119"/>
        </w:tabs>
        <w:spacing w:after="100" w:afterAutospacing="1"/>
        <w:ind w:left="0" w:firstLine="709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Основные направления рыночных преобраз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ваний в России.</w:t>
      </w:r>
    </w:p>
    <w:p w:rsidR="00195A86" w:rsidRPr="00E13DFC" w:rsidRDefault="00195A86" w:rsidP="00587269">
      <w:pPr>
        <w:pStyle w:val="af4"/>
        <w:numPr>
          <w:ilvl w:val="1"/>
          <w:numId w:val="20"/>
        </w:numPr>
        <w:tabs>
          <w:tab w:val="clear" w:pos="1260"/>
          <w:tab w:val="num" w:pos="-3119"/>
        </w:tabs>
        <w:spacing w:after="100" w:afterAutospacing="1"/>
        <w:ind w:left="0" w:firstLine="709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Итоги рыночной реформы и проблемы развития российской экономики на с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временном этапе.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данной теме надо постараться дать лаконичную и объекти</w:t>
      </w:r>
      <w:r w:rsidRPr="00E13DFC">
        <w:rPr>
          <w:rFonts w:ascii="Times New Roman" w:hAnsi="Times New Roman"/>
          <w:sz w:val="28"/>
          <w:szCs w:val="28"/>
        </w:rPr>
        <w:t>в</w:t>
      </w:r>
      <w:r w:rsidRPr="00E13DFC">
        <w:rPr>
          <w:rFonts w:ascii="Times New Roman" w:hAnsi="Times New Roman"/>
          <w:sz w:val="28"/>
          <w:szCs w:val="28"/>
        </w:rPr>
        <w:t>ную оценку результатов функционирования российской экономики начиная с 1992 г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да.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Так, в первом вопросе следует обосновать объективную необх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димость перевода российской экономики на рыночные рельсы. Необходимо рассмо</w:t>
      </w:r>
      <w:r w:rsidRPr="00E13DFC">
        <w:rPr>
          <w:rFonts w:ascii="Times New Roman" w:hAnsi="Times New Roman"/>
          <w:sz w:val="28"/>
          <w:szCs w:val="28"/>
        </w:rPr>
        <w:t>т</w:t>
      </w:r>
      <w:r w:rsidRPr="00E13DFC">
        <w:rPr>
          <w:rFonts w:ascii="Times New Roman" w:hAnsi="Times New Roman"/>
          <w:sz w:val="28"/>
          <w:szCs w:val="28"/>
        </w:rPr>
        <w:t>реть попытки реформирования советской экономики и причины их неудач, выделить важнейшие аргументы невозможности дальнейшей консерв</w:t>
      </w:r>
      <w:r w:rsidRPr="00E13DFC"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>ции экономической обстановки в СССР. Нужно раскрыть главную цель рыно</w:t>
      </w:r>
      <w:r w:rsidRPr="00E13DFC">
        <w:rPr>
          <w:rFonts w:ascii="Times New Roman" w:hAnsi="Times New Roman"/>
          <w:sz w:val="28"/>
          <w:szCs w:val="28"/>
        </w:rPr>
        <w:t>ч</w:t>
      </w:r>
      <w:r w:rsidRPr="00E13DFC">
        <w:rPr>
          <w:rFonts w:ascii="Times New Roman" w:hAnsi="Times New Roman"/>
          <w:sz w:val="28"/>
          <w:szCs w:val="28"/>
        </w:rPr>
        <w:t>ных преобразований, охарактеризовать особенности эволюционного и рев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люционного вариантов рыночных преобразований. Показать, почему в Ро</w:t>
      </w:r>
      <w:r w:rsidRPr="00E13DFC">
        <w:rPr>
          <w:rFonts w:ascii="Times New Roman" w:hAnsi="Times New Roman"/>
          <w:sz w:val="28"/>
          <w:szCs w:val="28"/>
        </w:rPr>
        <w:t>с</w:t>
      </w:r>
      <w:r w:rsidRPr="00E13DFC">
        <w:rPr>
          <w:rFonts w:ascii="Times New Roman" w:hAnsi="Times New Roman"/>
          <w:sz w:val="28"/>
          <w:szCs w:val="28"/>
        </w:rPr>
        <w:t>сии, начав с революционного типа, затем перешли на эволюционный тип продолжения реформ.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работы необходимо раскрыть такие ключевые напра</w:t>
      </w:r>
      <w:r w:rsidRPr="00E13DFC">
        <w:rPr>
          <w:rFonts w:ascii="Times New Roman" w:hAnsi="Times New Roman"/>
          <w:sz w:val="28"/>
          <w:szCs w:val="28"/>
        </w:rPr>
        <w:t>в</w:t>
      </w:r>
      <w:r w:rsidRPr="00E13DFC">
        <w:rPr>
          <w:rFonts w:ascii="Times New Roman" w:hAnsi="Times New Roman"/>
          <w:sz w:val="28"/>
          <w:szCs w:val="28"/>
        </w:rPr>
        <w:t>ления рыночных преобразований как: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приватизация государственной собственности;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либерализация цен;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структурные преобразования;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t>макроэкономическая стабилизация;</w:t>
      </w:r>
    </w:p>
    <w:p w:rsidR="00195A86" w:rsidRPr="00E13DFC" w:rsidRDefault="00195A86" w:rsidP="00587269">
      <w:pPr>
        <w:numPr>
          <w:ilvl w:val="0"/>
          <w:numId w:val="30"/>
        </w:numPr>
        <w:tabs>
          <w:tab w:val="clear" w:pos="72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" w:hAnsi="TimesNewRoman" w:cs="TimesNewRoman"/>
          <w:sz w:val="28"/>
          <w:szCs w:val="28"/>
        </w:rPr>
      </w:pPr>
      <w:r w:rsidRPr="00E13DFC">
        <w:rPr>
          <w:rFonts w:ascii="TimesNewRoman" w:hAnsi="TimesNewRoman" w:cs="TimesNewRoman"/>
          <w:sz w:val="28"/>
          <w:szCs w:val="28"/>
        </w:rPr>
        <w:lastRenderedPageBreak/>
        <w:t>перестройка принципов и механизма внешнеэкономической де</w:t>
      </w:r>
      <w:r w:rsidRPr="00E13DFC">
        <w:rPr>
          <w:rFonts w:ascii="TimesNewRoman" w:hAnsi="TimesNewRoman" w:cs="TimesNewRoman"/>
          <w:sz w:val="28"/>
          <w:szCs w:val="28"/>
        </w:rPr>
        <w:t>я</w:t>
      </w:r>
      <w:r w:rsidRPr="00E13DFC">
        <w:rPr>
          <w:rFonts w:ascii="TimesNewRoman" w:hAnsi="TimesNewRoman" w:cs="TimesNewRoman"/>
          <w:sz w:val="28"/>
          <w:szCs w:val="28"/>
        </w:rPr>
        <w:t>тельности.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Каждое из этих направлений представляло само по себе важнейшую реформу и являлось основой создания модели смешанной экономики.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третьем разделе, руководствуясь динамикой основных экономич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>ских показателей и характером экономической системы, нужно показать, что уже к началу ХХ</w:t>
      </w:r>
      <w:r w:rsidRPr="00E13DFC">
        <w:rPr>
          <w:rFonts w:ascii="Times New Roman" w:hAnsi="Times New Roman"/>
          <w:sz w:val="28"/>
          <w:szCs w:val="28"/>
          <w:lang w:val="en-US"/>
        </w:rPr>
        <w:t>I</w:t>
      </w:r>
      <w:r w:rsidRPr="00E13DFC">
        <w:rPr>
          <w:rFonts w:ascii="Times New Roman" w:hAnsi="Times New Roman"/>
          <w:sz w:val="28"/>
          <w:szCs w:val="28"/>
        </w:rPr>
        <w:t xml:space="preserve"> века российская экономика набрала критическую массу с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 xml:space="preserve">ставляющих рыночной системы. По итогам </w:t>
      </w:r>
      <w:smartTag w:uri="urn:schemas-microsoft-com:office:smarttags" w:element="metricconverter">
        <w:smartTagPr>
          <w:attr w:name="ProductID" w:val="2006 г"/>
        </w:smartTagPr>
        <w:r w:rsidRPr="00E13DFC">
          <w:rPr>
            <w:rFonts w:ascii="Times New Roman" w:hAnsi="Times New Roman"/>
            <w:sz w:val="28"/>
            <w:szCs w:val="28"/>
          </w:rPr>
          <w:t>2006 г</w:t>
        </w:r>
      </w:smartTag>
      <w:r w:rsidRPr="00E13DFC">
        <w:rPr>
          <w:rFonts w:ascii="Times New Roman" w:hAnsi="Times New Roman"/>
          <w:sz w:val="28"/>
          <w:szCs w:val="28"/>
        </w:rPr>
        <w:t xml:space="preserve">. в стране восстановлен докризисный уровень экономики, характерный для </w:t>
      </w:r>
      <w:smartTag w:uri="urn:schemas-microsoft-com:office:smarttags" w:element="metricconverter">
        <w:smartTagPr>
          <w:attr w:name="ProductID" w:val="1989 г"/>
        </w:smartTagPr>
        <w:r w:rsidRPr="00E13DFC">
          <w:rPr>
            <w:rFonts w:ascii="Times New Roman" w:hAnsi="Times New Roman"/>
            <w:sz w:val="28"/>
            <w:szCs w:val="28"/>
          </w:rPr>
          <w:t>1989 г</w:t>
        </w:r>
      </w:smartTag>
      <w:r w:rsidRPr="00E13DFC">
        <w:rPr>
          <w:rFonts w:ascii="Times New Roman" w:hAnsi="Times New Roman"/>
          <w:sz w:val="28"/>
          <w:szCs w:val="28"/>
        </w:rPr>
        <w:t>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Вместе с тем нужно подчеркнуть, что не все цели рыночных преобр</w:t>
      </w:r>
      <w:r w:rsidRPr="00E13DFC"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>зований достигнуты. На современном этапе требуется перевод российской экономики на новое качество роста. Последнее должно основываться на фа</w:t>
      </w:r>
      <w:r w:rsidRPr="00E13DFC">
        <w:rPr>
          <w:rFonts w:ascii="Times New Roman" w:hAnsi="Times New Roman"/>
          <w:sz w:val="28"/>
          <w:szCs w:val="28"/>
        </w:rPr>
        <w:t>к</w:t>
      </w:r>
      <w:r w:rsidRPr="00E13DFC">
        <w:rPr>
          <w:rFonts w:ascii="Times New Roman" w:hAnsi="Times New Roman"/>
          <w:sz w:val="28"/>
          <w:szCs w:val="28"/>
        </w:rPr>
        <w:t>торах долгосрочного экономического роста и проявляться в существенном повышении конкурентоспособности отечественной продукции, а также в п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вышении уровня и качества жизни населения страны.</w:t>
      </w:r>
    </w:p>
    <w:p w:rsidR="00195A86" w:rsidRPr="00E13DFC" w:rsidRDefault="00195A86" w:rsidP="00195A86">
      <w:pPr>
        <w:pStyle w:val="af4"/>
        <w:ind w:firstLine="720"/>
        <w:jc w:val="center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Богомолов О. Нобелевский лауреат о российских реформах // Росси</w:t>
      </w:r>
      <w:r w:rsidRPr="00E13DFC">
        <w:rPr>
          <w:color w:val="000000"/>
          <w:sz w:val="28"/>
          <w:szCs w:val="28"/>
        </w:rPr>
        <w:t>й</w:t>
      </w:r>
      <w:r w:rsidRPr="00E13DFC">
        <w:rPr>
          <w:color w:val="000000"/>
          <w:sz w:val="28"/>
          <w:szCs w:val="28"/>
        </w:rPr>
        <w:t>ский экономический журнал. — 2004.  № 1.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Греф Г. Продолжение экономических реформ — это вопрос не только национальной политики, а глобальной конкурентоспособности страны // Человек и труд. — 2004.  № 1.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Гринберг Р. Несколько мыслей на тему «российская реформа и Запад» // Российский экономический журнал. — 2005. № 3.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Итоги реформирования экономики России и перспективы ее развития </w:t>
      </w:r>
      <w:r w:rsidRPr="00E13DFC">
        <w:rPr>
          <w:color w:val="000000"/>
          <w:sz w:val="28"/>
          <w:szCs w:val="28"/>
        </w:rPr>
        <w:t xml:space="preserve">(по материалам </w:t>
      </w:r>
      <w:r w:rsidRPr="00E13DFC">
        <w:rPr>
          <w:color w:val="000000"/>
          <w:sz w:val="28"/>
          <w:szCs w:val="28"/>
          <w:lang w:val="en-US"/>
        </w:rPr>
        <w:t>X</w:t>
      </w:r>
      <w:r w:rsidRPr="00E13DFC">
        <w:rPr>
          <w:color w:val="000000"/>
          <w:sz w:val="28"/>
          <w:szCs w:val="28"/>
        </w:rPr>
        <w:t xml:space="preserve"> Российского экономического форума в Екатеринбу</w:t>
      </w:r>
      <w:r w:rsidRPr="00E13DFC">
        <w:rPr>
          <w:color w:val="000000"/>
          <w:sz w:val="28"/>
          <w:szCs w:val="28"/>
        </w:rPr>
        <w:t>р</w:t>
      </w:r>
      <w:r w:rsidRPr="00E13DFC">
        <w:rPr>
          <w:color w:val="000000"/>
          <w:sz w:val="28"/>
          <w:szCs w:val="28"/>
        </w:rPr>
        <w:t>ге)</w:t>
      </w:r>
      <w:r w:rsidRPr="00E13DFC">
        <w:rPr>
          <w:sz w:val="28"/>
          <w:szCs w:val="28"/>
        </w:rPr>
        <w:t xml:space="preserve"> // Российский экономический журнал. — 2005.  №№ 5, 6.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Лексин В., Швецов А. Общероссийские реформы и территориальное ра</w:t>
      </w:r>
      <w:r w:rsidRPr="00E13DFC">
        <w:rPr>
          <w:sz w:val="28"/>
          <w:szCs w:val="28"/>
        </w:rPr>
        <w:t>з</w:t>
      </w:r>
      <w:r w:rsidRPr="00E13DFC">
        <w:rPr>
          <w:sz w:val="28"/>
          <w:szCs w:val="28"/>
        </w:rPr>
        <w:t>витие // Российский экономический журнал. — 2004. №№ 4, 5, 6, 8, 11, 12.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Попов Е., Красильников В. Вольное экономическое общество и социал</w:t>
      </w:r>
      <w:r w:rsidRPr="00E13DFC">
        <w:rPr>
          <w:sz w:val="28"/>
          <w:szCs w:val="28"/>
        </w:rPr>
        <w:t>ь</w:t>
      </w:r>
      <w:r w:rsidRPr="00E13DFC">
        <w:rPr>
          <w:sz w:val="28"/>
          <w:szCs w:val="28"/>
        </w:rPr>
        <w:t>но-экономические реформы // Вопросы экономики. — 2005.  № 9.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  <w:lang w:val="en-US"/>
        </w:rPr>
        <w:t>C</w:t>
      </w:r>
      <w:r w:rsidRPr="00E13DFC">
        <w:rPr>
          <w:sz w:val="28"/>
          <w:szCs w:val="28"/>
        </w:rPr>
        <w:t>енчагов В. Мониторинг экономических реформ //Экономист</w:t>
      </w:r>
      <w:r w:rsidRPr="00E13DFC">
        <w:rPr>
          <w:sz w:val="28"/>
          <w:szCs w:val="28"/>
          <w:lang w:val="en-US"/>
        </w:rPr>
        <w:t> </w:t>
      </w:r>
      <w:r w:rsidRPr="00E13DFC">
        <w:rPr>
          <w:sz w:val="28"/>
          <w:szCs w:val="28"/>
        </w:rPr>
        <w:t>.––2005.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Хасбулатов Р. И. Сказки про реформы // ЭКО. — 2004.  № 6.</w:t>
      </w:r>
    </w:p>
    <w:p w:rsidR="00195A86" w:rsidRPr="00E13DFC" w:rsidRDefault="00195A86" w:rsidP="00587269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Экономические реформы в России: Итоги первых лет (1991–1996) / Отв. ред. В. П. Логинов, А. В. Барышева. — М.: Наука, 1997.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3. Проблемы обеспечения экономического роста в российской экономике</w:t>
      </w:r>
    </w:p>
    <w:p w:rsidR="00195A86" w:rsidRPr="00E13DFC" w:rsidRDefault="00195A86" w:rsidP="00587269">
      <w:pPr>
        <w:numPr>
          <w:ilvl w:val="1"/>
          <w:numId w:val="26"/>
        </w:numPr>
        <w:tabs>
          <w:tab w:val="clear" w:pos="1440"/>
          <w:tab w:val="num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Сущность, факторы и измерение экономического роста.</w:t>
      </w:r>
    </w:p>
    <w:p w:rsidR="00195A86" w:rsidRPr="00E13DFC" w:rsidRDefault="00195A86" w:rsidP="00587269">
      <w:pPr>
        <w:numPr>
          <w:ilvl w:val="1"/>
          <w:numId w:val="26"/>
        </w:numPr>
        <w:tabs>
          <w:tab w:val="clear" w:pos="1440"/>
          <w:tab w:val="num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Особенности современного экономического роста России в свете те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рий экономического роста.</w:t>
      </w:r>
    </w:p>
    <w:p w:rsidR="00195A86" w:rsidRPr="00E13DFC" w:rsidRDefault="00195A86" w:rsidP="00587269">
      <w:pPr>
        <w:numPr>
          <w:ilvl w:val="1"/>
          <w:numId w:val="26"/>
        </w:numPr>
        <w:tabs>
          <w:tab w:val="clear" w:pos="144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Перспективы и пути обеспечения экономического роста в ро</w:t>
      </w:r>
      <w:r w:rsidRPr="00E13DFC">
        <w:rPr>
          <w:sz w:val="28"/>
          <w:szCs w:val="28"/>
        </w:rPr>
        <w:t>с</w:t>
      </w:r>
      <w:r w:rsidRPr="00E13DFC">
        <w:rPr>
          <w:sz w:val="28"/>
          <w:szCs w:val="28"/>
        </w:rPr>
        <w:t>сийской экономике.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необходимо раскрыть сущность, факторы и показатели экономического роста. Необходимо провести различие между экстенсивным и интенсивным типами расширенного воспроизводства. Также нужно уделить внимание издер</w:t>
      </w:r>
      <w:r w:rsidRPr="00E13DFC">
        <w:rPr>
          <w:sz w:val="28"/>
          <w:szCs w:val="28"/>
        </w:rPr>
        <w:t>ж</w:t>
      </w:r>
      <w:r w:rsidRPr="00E13DFC">
        <w:rPr>
          <w:sz w:val="28"/>
          <w:szCs w:val="28"/>
        </w:rPr>
        <w:t>кам экономического роста.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нужно изложить основные теории экономического роста, сформулированные сторонниками кейнсианского и неоклассического направлений экономической мысли.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На основе этого теоретического материала с использованием цифр и фактов нужно рассмотреть особенности экономического роста в современной России. Для этого нужно выявить основные факторы и их значение в экон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мической динамике страны.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главе, опираясь на анализ, проведенный в предыдущей главе необходимо выявить перспективы экономического роста страны. При этом нужно выяснить целевую установку, важнейшие факторы экономического роста и их последствия.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Рассматривая пути обеспечения экономического роста, особое внимание нужно уделить содержанию и механизмам государственного регулир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вания хозяйственной динамики.</w:t>
      </w:r>
    </w:p>
    <w:p w:rsidR="00195A86" w:rsidRPr="00E13DFC" w:rsidRDefault="00195A86" w:rsidP="00195A86">
      <w:pPr>
        <w:pStyle w:val="3"/>
        <w:rPr>
          <w:szCs w:val="28"/>
          <w:lang w:val="en-US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Аренд Р. Как поддерживать экономический рост в ресурсозависимой экономике (основные концепции и их применение в случае России) // Вопросы экономики. — 2006.  № 7.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Балабанова А. Дилемма экономического роста в России: темпы и качес</w:t>
      </w:r>
      <w:r w:rsidRPr="00E13DFC">
        <w:rPr>
          <w:sz w:val="28"/>
          <w:szCs w:val="28"/>
        </w:rPr>
        <w:t>т</w:t>
      </w:r>
      <w:r w:rsidRPr="00E13DFC">
        <w:rPr>
          <w:sz w:val="28"/>
          <w:szCs w:val="28"/>
        </w:rPr>
        <w:t>во необходимо совместить // Человек и труд. — 2005.  № 3.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Волгин Н., Кобяков А. Социальные факторы экономического роста // Человек и труд. — 2005.  № 2.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Голуб А. Факторы роста российской экономики и перспективы технич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ского обновления // Вопросы экономики. — 2004. № 5.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Егоров С. Человеческий фактор и экономический рост в условиях п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стиндустриализации // Вопросы экономики. — 2004.  № 5.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Ершов М. О. О финансовых механизмах экономического роста // Вопр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сы экономики. — 2002.  № 12.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Ершов М. О. Экономический рост: проблемы и новые риски // Вопр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сы экономики. — 2006.  № 12.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Кулешов В. Финансовые аспекты прогнозирования темпов экономич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ского роста // Вопросы экономики. — 2002.  № 11.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Меньшиков С. Условия перехода к быстрому и устойчивому росту // Российский экономический журнал. — 2004.  № 1.</w:t>
      </w:r>
    </w:p>
    <w:p w:rsidR="00195A86" w:rsidRPr="00E13DFC" w:rsidRDefault="00195A86" w:rsidP="00587269">
      <w:pPr>
        <w:numPr>
          <w:ilvl w:val="0"/>
          <w:numId w:val="22"/>
        </w:numPr>
        <w:tabs>
          <w:tab w:val="clear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Цирель С. Экономический рост и информационные технологии // Вопр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сы экономики. — 2004.  № 11.</w:t>
      </w:r>
    </w:p>
    <w:p w:rsidR="00195A86" w:rsidRPr="00E13DFC" w:rsidRDefault="00195A86" w:rsidP="00195A86">
      <w:pPr>
        <w:ind w:left="709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4. Государственный сектор и государственное предпринимательство в российской экономике</w:t>
      </w:r>
    </w:p>
    <w:p w:rsidR="00195A86" w:rsidRPr="00E13DFC" w:rsidRDefault="00195A86" w:rsidP="00587269">
      <w:pPr>
        <w:numPr>
          <w:ilvl w:val="1"/>
          <w:numId w:val="1"/>
        </w:numPr>
        <w:tabs>
          <w:tab w:val="clear" w:pos="144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Государственный сектор российской экономики: структура, размеры, динамика.</w:t>
      </w:r>
    </w:p>
    <w:p w:rsidR="00195A86" w:rsidRPr="00E13DFC" w:rsidRDefault="00195A86" w:rsidP="00587269">
      <w:pPr>
        <w:numPr>
          <w:ilvl w:val="1"/>
          <w:numId w:val="1"/>
        </w:numPr>
        <w:tabs>
          <w:tab w:val="clear" w:pos="144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Государственное предпринимательство: задачи и эффекти</w:t>
      </w:r>
      <w:r w:rsidRPr="00E13DFC">
        <w:rPr>
          <w:color w:val="000000"/>
          <w:sz w:val="28"/>
          <w:szCs w:val="28"/>
        </w:rPr>
        <w:t>в</w:t>
      </w:r>
      <w:r w:rsidRPr="00E13DFC">
        <w:rPr>
          <w:color w:val="000000"/>
          <w:sz w:val="28"/>
          <w:szCs w:val="28"/>
        </w:rPr>
        <w:t>ность.</w:t>
      </w:r>
    </w:p>
    <w:p w:rsidR="00195A86" w:rsidRPr="00E13DFC" w:rsidRDefault="00195A86" w:rsidP="00587269">
      <w:pPr>
        <w:numPr>
          <w:ilvl w:val="1"/>
          <w:numId w:val="1"/>
        </w:numPr>
        <w:tabs>
          <w:tab w:val="clear" w:pos="1440"/>
          <w:tab w:val="num" w:pos="-3261"/>
        </w:tabs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 xml:space="preserve">Перспективы развития государственного сектора и </w:t>
      </w:r>
      <w:r w:rsidRPr="00E13DFC">
        <w:rPr>
          <w:color w:val="000000"/>
          <w:sz w:val="28"/>
          <w:szCs w:val="28"/>
        </w:rPr>
        <w:t>государственного предпринимательства.</w:t>
      </w:r>
    </w:p>
    <w:p w:rsidR="00195A86" w:rsidRPr="00E13DFC" w:rsidRDefault="00195A86" w:rsidP="00195A86">
      <w:pPr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При рассмотрении первого вопроса, прежде всего, необходимо изложить причины существования государственного сектора в современном р</w:t>
      </w:r>
      <w:r w:rsidRPr="00E13DFC">
        <w:rPr>
          <w:color w:val="000000"/>
          <w:sz w:val="28"/>
          <w:szCs w:val="28"/>
        </w:rPr>
        <w:t>ы</w:t>
      </w:r>
      <w:r w:rsidRPr="00E13DFC">
        <w:rPr>
          <w:color w:val="000000"/>
          <w:sz w:val="28"/>
          <w:szCs w:val="28"/>
        </w:rPr>
        <w:t>ночном хозяйстве. Для этого достаточно развернуто рассмотреть изложенные в совреме</w:t>
      </w:r>
      <w:r w:rsidRPr="00E13DFC">
        <w:rPr>
          <w:color w:val="000000"/>
          <w:sz w:val="28"/>
          <w:szCs w:val="28"/>
        </w:rPr>
        <w:t>н</w:t>
      </w:r>
      <w:r w:rsidRPr="00E13DFC">
        <w:rPr>
          <w:color w:val="000000"/>
          <w:sz w:val="28"/>
          <w:szCs w:val="28"/>
        </w:rPr>
        <w:t>ной литературе аргументы.</w:t>
      </w:r>
    </w:p>
    <w:p w:rsidR="00195A86" w:rsidRPr="00E13DFC" w:rsidRDefault="00195A86" w:rsidP="00195A86">
      <w:pPr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Далее нужно показать истоки возникновения российского государс</w:t>
      </w:r>
      <w:r w:rsidRPr="00E13DFC">
        <w:rPr>
          <w:color w:val="000000"/>
          <w:sz w:val="28"/>
          <w:szCs w:val="28"/>
        </w:rPr>
        <w:t>т</w:t>
      </w:r>
      <w:r w:rsidRPr="00E13DFC">
        <w:rPr>
          <w:color w:val="000000"/>
          <w:sz w:val="28"/>
          <w:szCs w:val="28"/>
        </w:rPr>
        <w:t>венного сектора, имея в виду, что он формировался в процессе перехода от административно-командной системы к рыночной. Это обстоятельство до сих пор придает российскому государственному сектору некоторые особе</w:t>
      </w:r>
      <w:r w:rsidRPr="00E13DFC">
        <w:rPr>
          <w:color w:val="000000"/>
          <w:sz w:val="28"/>
          <w:szCs w:val="28"/>
        </w:rPr>
        <w:t>н</w:t>
      </w:r>
      <w:r w:rsidRPr="00E13DFC">
        <w:rPr>
          <w:color w:val="000000"/>
          <w:sz w:val="28"/>
          <w:szCs w:val="28"/>
        </w:rPr>
        <w:t>ности. Важно рассмотреть структуру и размеры государственного сектора, выявить основные тенденции, характерные для его развития. Для убедител</w:t>
      </w:r>
      <w:r w:rsidRPr="00E13DFC">
        <w:rPr>
          <w:color w:val="000000"/>
          <w:sz w:val="28"/>
          <w:szCs w:val="28"/>
        </w:rPr>
        <w:t>ь</w:t>
      </w:r>
      <w:r w:rsidRPr="00E13DFC">
        <w:rPr>
          <w:color w:val="000000"/>
          <w:sz w:val="28"/>
          <w:szCs w:val="28"/>
        </w:rPr>
        <w:t>ной демонстрации названных параметров необходимо использовать соответству</w:t>
      </w:r>
      <w:r w:rsidRPr="00E13DFC">
        <w:rPr>
          <w:color w:val="000000"/>
          <w:sz w:val="28"/>
          <w:szCs w:val="28"/>
        </w:rPr>
        <w:t>ю</w:t>
      </w:r>
      <w:r w:rsidRPr="00E13DFC">
        <w:rPr>
          <w:color w:val="000000"/>
          <w:sz w:val="28"/>
          <w:szCs w:val="28"/>
        </w:rPr>
        <w:t>щий статистический материал.</w:t>
      </w:r>
    </w:p>
    <w:p w:rsidR="00195A86" w:rsidRPr="00E13DFC" w:rsidRDefault="00195A86" w:rsidP="00195A86">
      <w:pPr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работы, прежде всего, нужно раскрыть целевые установки российского государственного предпринимательства, выявив его о</w:t>
      </w:r>
      <w:r w:rsidRPr="00E13DFC">
        <w:rPr>
          <w:color w:val="000000"/>
          <w:sz w:val="28"/>
          <w:szCs w:val="28"/>
        </w:rPr>
        <w:t>т</w:t>
      </w:r>
      <w:r w:rsidRPr="00E13DFC">
        <w:rPr>
          <w:color w:val="000000"/>
          <w:sz w:val="28"/>
          <w:szCs w:val="28"/>
        </w:rPr>
        <w:t xml:space="preserve">раслевую структуру. Далее особое внимание следует уделить механизму </w:t>
      </w:r>
      <w:r w:rsidRPr="00E13DFC">
        <w:rPr>
          <w:color w:val="000000"/>
          <w:sz w:val="28"/>
          <w:szCs w:val="28"/>
        </w:rPr>
        <w:lastRenderedPageBreak/>
        <w:t>хозяйствования г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сударственных предприятий, показывая различия по сравнению с системой хозяйствования частных фирм. Очень важно раскрыть эффективность хозяйствования в сфере госуда</w:t>
      </w:r>
      <w:r w:rsidRPr="00E13DFC">
        <w:rPr>
          <w:color w:val="000000"/>
          <w:sz w:val="28"/>
          <w:szCs w:val="28"/>
        </w:rPr>
        <w:t>р</w:t>
      </w:r>
      <w:r w:rsidRPr="00E13DFC">
        <w:rPr>
          <w:color w:val="000000"/>
          <w:sz w:val="28"/>
          <w:szCs w:val="28"/>
        </w:rPr>
        <w:t>ственного предпринимательства. Для этого нужно сопоставить затраты и р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зультаты хозяйствования государственных предприятий. Нужно раскрыть те социально-экономические препятствия, которые снижают эффективность деятельности государственных предприятий.</w:t>
      </w:r>
    </w:p>
    <w:p w:rsidR="00195A86" w:rsidRPr="00E13DFC" w:rsidRDefault="00195A86" w:rsidP="00195A86">
      <w:pPr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Третий раздел курсовой работы должен быть посвящен перспективам развития государственного сектора в России. При этом перспективы его ра</w:t>
      </w:r>
      <w:r w:rsidRPr="00E13DFC">
        <w:rPr>
          <w:color w:val="000000"/>
          <w:sz w:val="28"/>
          <w:szCs w:val="28"/>
        </w:rPr>
        <w:t>з</w:t>
      </w:r>
      <w:r w:rsidRPr="00E13DFC">
        <w:rPr>
          <w:color w:val="000000"/>
          <w:sz w:val="28"/>
          <w:szCs w:val="28"/>
        </w:rPr>
        <w:t>вития должны опираться на основные тенденции социально-экономического развития страны и мира.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Баранов О. Прогноз возможностей государственного финансирования // ЭКО.––2004. № 9.</w:t>
      </w:r>
    </w:p>
    <w:p w:rsidR="00195A86" w:rsidRPr="00E13DFC" w:rsidRDefault="00195A86" w:rsidP="00195A8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2 Варнавский В. Г. Партнерство государства и частного сектора //</w:t>
      </w:r>
      <w:r w:rsidRPr="00E13DFC">
        <w:rPr>
          <w:sz w:val="28"/>
          <w:szCs w:val="28"/>
        </w:rPr>
        <w:br/>
        <w:t>МЭ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МО — 2002.  № 7.</w:t>
      </w:r>
    </w:p>
    <w:p w:rsidR="00195A86" w:rsidRPr="00E13DFC" w:rsidRDefault="00195A86" w:rsidP="00587269">
      <w:pPr>
        <w:numPr>
          <w:ilvl w:val="2"/>
          <w:numId w:val="21"/>
        </w:numPr>
        <w:tabs>
          <w:tab w:val="clear" w:pos="2340"/>
          <w:tab w:val="num" w:pos="-3261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Сатаев С.   О   плане    развития     государственного сектора региональной эк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номики // Российский экономический журнал. — 2004.  №№ 9, 10.</w:t>
      </w:r>
    </w:p>
    <w:p w:rsidR="00195A86" w:rsidRPr="00E13DFC" w:rsidRDefault="00195A86" w:rsidP="00195A8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4 Сульповар Л. Проблема управления государственной собственности // Проблемы теориии и практики управления.––2005.№ 5.</w:t>
      </w:r>
    </w:p>
    <w:p w:rsidR="00195A86" w:rsidRPr="00E13DFC" w:rsidRDefault="00195A86" w:rsidP="00587269">
      <w:pPr>
        <w:numPr>
          <w:ilvl w:val="1"/>
          <w:numId w:val="22"/>
        </w:numPr>
        <w:tabs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Фоминых А. Сопоставление эффективности государственного и негосударственного секторов: статистический подход // Вопросы эконом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ки. — 2004.  № 9.</w:t>
      </w:r>
    </w:p>
    <w:p w:rsidR="00195A86" w:rsidRPr="00E13DFC" w:rsidRDefault="00195A86" w:rsidP="00587269">
      <w:pPr>
        <w:numPr>
          <w:ilvl w:val="1"/>
          <w:numId w:val="22"/>
        </w:numPr>
        <w:tabs>
          <w:tab w:val="num" w:pos="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Якобсон Л. И. Государственный сектор рыночной экономики // ГУ ВШЭ. — 2000.  № 5.</w:t>
      </w:r>
    </w:p>
    <w:p w:rsidR="00195A86" w:rsidRPr="00E13DFC" w:rsidRDefault="00195A86" w:rsidP="00587269">
      <w:pPr>
        <w:numPr>
          <w:ilvl w:val="1"/>
          <w:numId w:val="22"/>
        </w:numPr>
        <w:tabs>
          <w:tab w:val="num" w:pos="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Яновский К. Размеры государственного сектора экономики // В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просы экономики. — 2004. № 9.</w:t>
      </w:r>
    </w:p>
    <w:p w:rsidR="00195A86" w:rsidRPr="00E13DFC" w:rsidRDefault="00195A86" w:rsidP="00587269">
      <w:pPr>
        <w:numPr>
          <w:ilvl w:val="1"/>
          <w:numId w:val="22"/>
        </w:numPr>
        <w:tabs>
          <w:tab w:val="num" w:pos="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Яцон К. Регулирование и управление предприятиями с государственным участием: международный опыт // Вопросы эконом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ки. — 2004.  № 9.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5. Макроэкономическая политика российского правительства: достижения и проблемы</w:t>
      </w:r>
    </w:p>
    <w:p w:rsidR="00195A86" w:rsidRPr="00E13DFC" w:rsidRDefault="00195A86" w:rsidP="00195A86">
      <w:pPr>
        <w:ind w:firstLine="709"/>
        <w:rPr>
          <w:sz w:val="28"/>
          <w:szCs w:val="28"/>
        </w:rPr>
      </w:pPr>
      <w:r w:rsidRPr="00E13DFC">
        <w:rPr>
          <w:sz w:val="28"/>
          <w:szCs w:val="28"/>
        </w:rPr>
        <w:t>1. Теоретические основы макроэкономической политики.</w:t>
      </w:r>
    </w:p>
    <w:p w:rsidR="00195A86" w:rsidRPr="00E13DFC" w:rsidRDefault="00195A86" w:rsidP="00195A86">
      <w:pPr>
        <w:ind w:firstLine="709"/>
        <w:rPr>
          <w:sz w:val="28"/>
          <w:szCs w:val="28"/>
        </w:rPr>
      </w:pPr>
      <w:r w:rsidRPr="00E13DFC">
        <w:rPr>
          <w:sz w:val="28"/>
          <w:szCs w:val="28"/>
        </w:rPr>
        <w:t>2. Современное макроэкономическое состояние в России.</w:t>
      </w:r>
    </w:p>
    <w:p w:rsidR="00195A86" w:rsidRPr="00E13DFC" w:rsidRDefault="00195A86" w:rsidP="00195A86">
      <w:pPr>
        <w:ind w:firstLine="709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3. Цели российской макроэкономической политики России и пути их до</w:t>
      </w:r>
      <w:r w:rsidRPr="00E13DFC">
        <w:rPr>
          <w:sz w:val="28"/>
          <w:szCs w:val="28"/>
        </w:rPr>
        <w:t>с</w:t>
      </w:r>
      <w:r w:rsidRPr="00E13DFC">
        <w:rPr>
          <w:sz w:val="28"/>
          <w:szCs w:val="28"/>
        </w:rPr>
        <w:t>тижения.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первом вопросе необходимо раскрыть теоретические разработки кейнсианского и неоклассического направлений экономической науки по реализации макроэкономической политики. При этом важно иметь в виду, что сейчас происходит достаточно активное взаимодействие и переплетение взглядов названных теоретических школ.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части необходимо, вооружившись большим количеством статистического материала, раскрыть особенности современной макроэкон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мической ситуации в России.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После описания этой ситуации необходимо проанализировать ее проблемные стороны, выявить недостатки и породившие их причины. Этот ан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лиз должен основываться на ежегодных итоговых докладах правительства и оценках независимых ученых. Приветствуется использование экономич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ских оценок зарубежных ученых, международных экономических организ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ций.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Третья часть должна быть посвящена основным целям макроэконом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ческой политики правительства. В этом разделе значительное внимание должно быть уделено налогово-бюджетным, денежно-кредитным инструме</w:t>
      </w:r>
      <w:r w:rsidRPr="00E13DFC">
        <w:rPr>
          <w:sz w:val="28"/>
          <w:szCs w:val="28"/>
        </w:rPr>
        <w:t>н</w:t>
      </w:r>
      <w:r w:rsidRPr="00E13DFC">
        <w:rPr>
          <w:sz w:val="28"/>
          <w:szCs w:val="28"/>
        </w:rPr>
        <w:t>там реализации обозначенных целей. В данном разделе необходимо показать усилия правительства по реал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зации национальных проектов.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При рассмотрении целей и задач государственной экономической политики важно учитывать дискуссии, происходящие в экономических издан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ях, по определению ее ориентиров и способов реализации.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Губанов С. Политика нового этапа: цель и средства, задачи и решения // Экономист. — 2006.  № 11.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Кугунов Р, Экономическая политика  институциоанльный подход // Эк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номист. ––2004. № 4.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Кудрин А. А. Экономическая политика  и федеральный бюджет 2006 г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да // Финансы и кредит  — 2006. № 2.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Мау В. Экономическая политика в 2005 году: определение приоритетов // Вопросы экономики. — 2006.  № 2.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Суслицын С. Проблемы методологического обеспечения конкретных направлений государственного регулирования политики Российский экономический журнал. — 2002. № 11-12.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Сухарев О. О выборе  стратегии макроэкономической политики // В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просы экономики.––2004. № 8.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Ханин Г. И. Российская экономика в 1996–2000 гг.: альтернативная оце</w:t>
      </w:r>
      <w:r w:rsidRPr="00E13DFC">
        <w:rPr>
          <w:sz w:val="28"/>
          <w:szCs w:val="28"/>
        </w:rPr>
        <w:t>н</w:t>
      </w:r>
      <w:r w:rsidRPr="00E13DFC">
        <w:rPr>
          <w:sz w:val="28"/>
          <w:szCs w:val="28"/>
        </w:rPr>
        <w:t>ка. — // ЭКО. — 2004. № 2.</w:t>
      </w:r>
    </w:p>
    <w:p w:rsidR="00195A86" w:rsidRPr="00E13DFC" w:rsidRDefault="00195A86" w:rsidP="00587269">
      <w:pPr>
        <w:numPr>
          <w:ilvl w:val="0"/>
          <w:numId w:val="25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Ханин Г. И. Состояние и перспективы российской экономики в начале 21 века // Российский экономический журнал. — 2005. № 12.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6. Иностранные инвестиции в российскую экономику: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структура и эффективность</w:t>
      </w:r>
    </w:p>
    <w:p w:rsidR="00195A86" w:rsidRPr="00E13DFC" w:rsidRDefault="00195A86" w:rsidP="00587269">
      <w:pPr>
        <w:numPr>
          <w:ilvl w:val="1"/>
          <w:numId w:val="2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Необходимость и виды иностранных инвестиций в России.</w:t>
      </w:r>
    </w:p>
    <w:p w:rsidR="00195A86" w:rsidRPr="00E13DFC" w:rsidRDefault="00195A86" w:rsidP="00587269">
      <w:pPr>
        <w:numPr>
          <w:ilvl w:val="1"/>
          <w:numId w:val="2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Отраслевой и региональный аспекты иностранных вложений в росси</w:t>
      </w:r>
      <w:r w:rsidRPr="00E13DFC">
        <w:rPr>
          <w:color w:val="000000"/>
          <w:sz w:val="28"/>
          <w:szCs w:val="28"/>
        </w:rPr>
        <w:t>й</w:t>
      </w:r>
      <w:r w:rsidRPr="00E13DFC">
        <w:rPr>
          <w:color w:val="000000"/>
          <w:sz w:val="28"/>
          <w:szCs w:val="28"/>
        </w:rPr>
        <w:t>скую экономику.</w:t>
      </w:r>
    </w:p>
    <w:p w:rsidR="00195A86" w:rsidRPr="00E13DFC" w:rsidRDefault="00195A86" w:rsidP="00587269">
      <w:pPr>
        <w:numPr>
          <w:ilvl w:val="1"/>
          <w:numId w:val="2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Проблемы повышения эффективности иностранных инвестиций в ро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сийской экономике.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первой главе, прежде всего, следует раскрыть необходимость привлечения иностранных капиталовложений в российскую экономику. Это следует сделать на двух уровнях, выделив заинтересованность иностранного капитала во вложениях в нашу экономику и интерес России в использовании з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граничного капитала.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Далее необходимо раскрыть основные формы вывоза капитала и пок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зать их удельный вес в российской экономике. Особое внимание в данном пункте курсовой работы нужно уделить совместным предприятиям, созданным в России с участием иностранного капитала. Стат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стический материал, отражающий проблематику раздела необходимо дать в динамике.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курсовой работы, основываясь на статистическом материале, нужно показать долю иностранных инвестиций в различных отраслях и регионах страны. Регионально-отраслевой разрез анализа иностра</w:t>
      </w:r>
      <w:r w:rsidRPr="00E13DFC">
        <w:rPr>
          <w:color w:val="000000"/>
          <w:sz w:val="28"/>
          <w:szCs w:val="28"/>
        </w:rPr>
        <w:t>н</w:t>
      </w:r>
      <w:r w:rsidRPr="00E13DFC">
        <w:rPr>
          <w:color w:val="000000"/>
          <w:sz w:val="28"/>
          <w:szCs w:val="28"/>
        </w:rPr>
        <w:t>ных инвестиций необходимо дополнить выводами об экономической и соц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альной эффективности функционирующего капитала. Нужно выявить и негативные последствия привлечения иностра</w:t>
      </w:r>
      <w:r w:rsidRPr="00E13DFC">
        <w:rPr>
          <w:color w:val="000000"/>
          <w:sz w:val="28"/>
          <w:szCs w:val="28"/>
        </w:rPr>
        <w:t>н</w:t>
      </w:r>
      <w:r w:rsidRPr="00E13DFC">
        <w:rPr>
          <w:color w:val="000000"/>
          <w:sz w:val="28"/>
          <w:szCs w:val="28"/>
        </w:rPr>
        <w:t>ного капитала.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Третья глава темы должен быть посвящен всесторонней характеристике эффективности иностранных инвестиций. С этой целью н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обходимо привлечь экономические показатели, выражающие эффективность капиталовложений. Помимо этого нужно раскрыть значение ин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странного капитала с точки зрения поступления налоговых платежей, трудоустройства населения регионов.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Следующий важный аспект данного раздела состоит в выявлении препятствий, ограничивающих эффективность иностранных инвест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ций. После необходимо рассмотреть способы преодоления таких пр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пятствий. Данный аспект нужно анализировать, выясняя особенности политики российского правительства в сфере регулирования иностра</w:t>
      </w:r>
      <w:r w:rsidRPr="00E13DFC">
        <w:rPr>
          <w:color w:val="000000"/>
          <w:sz w:val="28"/>
          <w:szCs w:val="28"/>
        </w:rPr>
        <w:t>н</w:t>
      </w:r>
      <w:r w:rsidRPr="00E13DFC">
        <w:rPr>
          <w:color w:val="000000"/>
          <w:sz w:val="28"/>
          <w:szCs w:val="28"/>
        </w:rPr>
        <w:t>ных инвестиций.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Булатов </w:t>
      </w:r>
      <w:r w:rsidRPr="00E13DFC">
        <w:rPr>
          <w:color w:val="000000"/>
          <w:sz w:val="28"/>
          <w:szCs w:val="28"/>
        </w:rPr>
        <w:t>А. Россия в мировом инвестиционном процессе // Вопросы эк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номики. — 2004.  №1.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Варнавский В. Риски частных инвестиций в производственную инфр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структуру России // МЭиМО. — 2004.  №5.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Воронина Н. В. Особенности инвестиционного климата России на с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временном этапе // Финансы и кредит. — 2004. № 4.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Дзедзичек М. Г. Об иностранных инвестициях в Россию // Информационно-аналитический бюллетень Бюро экономического анал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за. — 2004. № 52.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Инвестиционная модель России // МЭиМО. — 2003.  № 11.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Инструменты количественных инвестиций в России: перспективы разв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тия // ЭКО. — 2003.  № 5.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Куприянов Д. Влияние иностранных инвестиций на экономический рост // Экономист. — 2005.  № 9.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Лисин В. Инвестиционные процессы в российской экономике // Вопросы экономики. — 2004.  № 6.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Отраслевые и региональные проблемы привлечения иностранных инв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стиций в экономику России // МЭиМО. — 2005. № 3.</w:t>
      </w:r>
    </w:p>
    <w:p w:rsidR="00195A86" w:rsidRPr="00E13DFC" w:rsidRDefault="00195A86" w:rsidP="00587269">
      <w:pPr>
        <w:numPr>
          <w:ilvl w:val="0"/>
          <w:numId w:val="35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Фишер П. Россия и мировые притоки прямых иностранных инвест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ций: проблемы и перспективы // Вопросы статистики. — 2005.  № 9.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7. Сбережения домашних хозяйств в России: проблемы и перспективы</w:t>
      </w:r>
    </w:p>
    <w:p w:rsidR="00195A86" w:rsidRPr="00E13DFC" w:rsidRDefault="00195A86" w:rsidP="00587269">
      <w:pPr>
        <w:numPr>
          <w:ilvl w:val="0"/>
          <w:numId w:val="3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Теоретические основы сбережений домашних хозяйств.</w:t>
      </w:r>
    </w:p>
    <w:p w:rsidR="00195A86" w:rsidRPr="00E13DFC" w:rsidRDefault="00195A86" w:rsidP="00587269">
      <w:pPr>
        <w:numPr>
          <w:ilvl w:val="0"/>
          <w:numId w:val="3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Динамика сбережений домашних хозяйств в России.</w:t>
      </w:r>
    </w:p>
    <w:p w:rsidR="00195A86" w:rsidRPr="00E13DFC" w:rsidRDefault="00195A86" w:rsidP="00587269">
      <w:pPr>
        <w:numPr>
          <w:ilvl w:val="0"/>
          <w:numId w:val="3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Проблемы и перспективы использования  сбережений.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В первой главе следует отразить роль сбережений в экономической системе. Перечислить основные формы, мотивы и факторы сбережений домашних хозяйств. Первая глава должна отразить степень важности вовлеч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ния сбережений граждан в процесс производства материальных благ. Для краткой характеристики основных теорий, описывающих сбережения, можно рассмотреть мировой опыт изучения сберегательного поведения домох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зяйств.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Вторая глава предусматривает анализ динамики сбережений домашних хозяйств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 xml:space="preserve">в конце </w:t>
      </w:r>
      <w:r w:rsidRPr="00E13DFC">
        <w:rPr>
          <w:color w:val="000000"/>
          <w:sz w:val="28"/>
          <w:szCs w:val="28"/>
          <w:lang w:val="en-US"/>
        </w:rPr>
        <w:t>XX</w:t>
      </w:r>
      <w:r w:rsidRPr="00E13DFC">
        <w:rPr>
          <w:color w:val="000000"/>
          <w:sz w:val="28"/>
          <w:szCs w:val="28"/>
        </w:rPr>
        <w:t xml:space="preserve"> — начале </w:t>
      </w:r>
      <w:r w:rsidRPr="00E13DFC">
        <w:rPr>
          <w:color w:val="000000"/>
          <w:sz w:val="28"/>
          <w:szCs w:val="28"/>
          <w:lang w:val="en-US"/>
        </w:rPr>
        <w:t>XXI</w:t>
      </w:r>
      <w:r w:rsidRPr="00E13DFC">
        <w:rPr>
          <w:color w:val="000000"/>
          <w:sz w:val="28"/>
          <w:szCs w:val="28"/>
        </w:rPr>
        <w:t xml:space="preserve"> веков. Материал данной главы должен основываться на использовании большого  статистического материала Анализируя этот материал, нужно выяснить особенности  поведения домашних хозяйств в сфере сбережений. 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Должна быть представлена информационная база для изучения сбер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жений домашних хозяйств.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третьей главе следует показать основные причины неразвитости си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темы мелких частных сбережений, обозначить проблемы развития рынка сбережений и пути их решения. В конце главы необходимо рассмотреть пе</w:t>
      </w:r>
      <w:r w:rsidRPr="00E13DFC">
        <w:rPr>
          <w:color w:val="000000"/>
          <w:sz w:val="28"/>
          <w:szCs w:val="28"/>
        </w:rPr>
        <w:t>р</w:t>
      </w:r>
      <w:r w:rsidRPr="00E13DFC">
        <w:rPr>
          <w:color w:val="000000"/>
          <w:sz w:val="28"/>
          <w:szCs w:val="28"/>
        </w:rPr>
        <w:t>спективы изменения конъюнктуры рынка сбережений домохозяйств.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Батракова Г. А. Сбережения домашних хозяйств: сущность, группировки и роль в современной  экономике // Деньги и кредит. — 2006.  № 11.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Виноградов В. А. Сбережения граждан в банках и инвестиционный п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тенциал экономики страны // Деньги и кредит. — 2004.  № 5.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Елизарова Е. Ю. ПИФы — современный способ приумножить сбереж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ния // ЭКО. — 2005.  № 10.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Обзор экономических показателей на 12 октября 2006 года: Доклад М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нистерства финансов РФ. — М., 2006.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Чаадаев Л. А. Сбережения и инвестиции // Финансы и кредит. — 2005.  № 1.</w:t>
      </w:r>
    </w:p>
    <w:p w:rsidR="00195A86" w:rsidRPr="00E13DFC" w:rsidRDefault="00195A86" w:rsidP="00587269">
      <w:pPr>
        <w:numPr>
          <w:ilvl w:val="0"/>
          <w:numId w:val="4"/>
        </w:numPr>
        <w:shd w:val="clear" w:color="auto" w:fill="FFFFFF"/>
        <w:tabs>
          <w:tab w:val="clear" w:pos="75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Шашнов С. А. Сбережения домашних хозяйств и проблемы их статист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ческого изучения на микроуровне // Вопросы статистики. — 2003.  № 1.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Тема 8. Внутренние инвестиции в российской экономике: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состояние и проблемы</w:t>
      </w:r>
    </w:p>
    <w:p w:rsidR="00195A86" w:rsidRPr="00E13DFC" w:rsidRDefault="00195A86" w:rsidP="00587269">
      <w:pPr>
        <w:numPr>
          <w:ilvl w:val="1"/>
          <w:numId w:val="4"/>
        </w:numPr>
        <w:tabs>
          <w:tab w:val="clear" w:pos="126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 и виды внутренних инвестиций.</w:t>
      </w:r>
    </w:p>
    <w:p w:rsidR="00195A86" w:rsidRPr="00E13DFC" w:rsidRDefault="00195A86" w:rsidP="00587269">
      <w:pPr>
        <w:numPr>
          <w:ilvl w:val="1"/>
          <w:numId w:val="4"/>
        </w:numPr>
        <w:tabs>
          <w:tab w:val="clear" w:pos="126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Динамика основных источников внутренних инвестиций.</w:t>
      </w:r>
    </w:p>
    <w:p w:rsidR="00195A86" w:rsidRPr="00E13DFC" w:rsidRDefault="00195A86" w:rsidP="00587269">
      <w:pPr>
        <w:numPr>
          <w:ilvl w:val="1"/>
          <w:numId w:val="4"/>
        </w:numPr>
        <w:tabs>
          <w:tab w:val="clear" w:pos="126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Проблемы привлечения внутреннего инвестиционного капитала.</w:t>
      </w:r>
    </w:p>
    <w:p w:rsidR="00195A86" w:rsidRPr="00E13DFC" w:rsidRDefault="00195A86" w:rsidP="00195A86">
      <w:pPr>
        <w:ind w:left="709"/>
        <w:jc w:val="both"/>
        <w:rPr>
          <w:sz w:val="28"/>
          <w:szCs w:val="28"/>
        </w:rPr>
      </w:pP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следует отразить роль внутренних инвестиций в процессе формирования национальной конкурентоспособности российских пр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мышленных предприятий. Особое внимание следует уделить факторам, влияющим на размер инвестирования и взаимосвязи сбережений и инвестиций. Н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обходимо определить сущность внутренних инвестиций, рассмотреть их в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ды.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требуется дать развернутое описание таких источн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ков инвестиций, как прибыль, амортизационные отчисления, банковский кредит, бюджетное финансирование, средства населения. Проследить ур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вень и динамику этих источников в масштабах страны. Дать оценку инвест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ционной ситуации и эффективности инвестиционной деятельности по отра</w:t>
      </w:r>
      <w:r w:rsidRPr="00E13DFC">
        <w:rPr>
          <w:sz w:val="28"/>
          <w:szCs w:val="28"/>
        </w:rPr>
        <w:t>с</w:t>
      </w:r>
      <w:r w:rsidRPr="00E13DFC">
        <w:rPr>
          <w:sz w:val="28"/>
          <w:szCs w:val="28"/>
        </w:rPr>
        <w:t>лям экономики.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Третья глава имеет своей целью выявление проблем привлечения вну</w:t>
      </w:r>
      <w:r w:rsidRPr="00E13DFC">
        <w:rPr>
          <w:sz w:val="28"/>
          <w:szCs w:val="28"/>
        </w:rPr>
        <w:t>т</w:t>
      </w:r>
      <w:r w:rsidRPr="00E13DFC">
        <w:rPr>
          <w:sz w:val="28"/>
          <w:szCs w:val="28"/>
        </w:rPr>
        <w:t>ренних инвестиций. Внимание следует акцентировать на роли государства в активизации инвестиционных процессов, действиях правительства, напра</w:t>
      </w:r>
      <w:r w:rsidRPr="00E13DFC">
        <w:rPr>
          <w:sz w:val="28"/>
          <w:szCs w:val="28"/>
        </w:rPr>
        <w:t>в</w:t>
      </w:r>
      <w:r w:rsidRPr="00E13DFC">
        <w:rPr>
          <w:sz w:val="28"/>
          <w:szCs w:val="28"/>
        </w:rPr>
        <w:t>ленных на расширение внутренних источников инвестиций. Главу надо з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вершить детальным анализом мер и резервов по привлечению внутренних инв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стиций в России.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Баранов А. О. Прогноз возможностей финансирования инвестиций для обеспечения высокого экономического роста в России // ЭКО. — 2004. № 9.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Берзон Н. Формирование инвестиционного климата в экономике // В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просы экономики. — 2002.  № 7.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Булатов </w:t>
      </w:r>
      <w:r w:rsidRPr="00E13DFC">
        <w:rPr>
          <w:color w:val="000000"/>
          <w:sz w:val="28"/>
          <w:szCs w:val="28"/>
        </w:rPr>
        <w:t>А. Россия в мировом инвестиционном процессе // Вопросы эк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номики. — 2004.  № 1.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Воронина Н. В. Особенности инвестиционного климата России на с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временном этапе // Финансы и кредит. — 2004.  № 4.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Инвестиционная деятельность: Учеб. пособие / Под ред. Г. П. Подш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валенко и М. В. Киселевой. — М.: ЮНИТИ, 2005.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Инструменты количественных инвестиций в России: перспективы разв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тия // ЭКО. — 2003.  № 5.</w:t>
      </w:r>
    </w:p>
    <w:p w:rsidR="00195A86" w:rsidRPr="00E13DFC" w:rsidRDefault="00195A86" w:rsidP="00587269">
      <w:pPr>
        <w:numPr>
          <w:ilvl w:val="0"/>
          <w:numId w:val="3"/>
        </w:numPr>
        <w:tabs>
          <w:tab w:val="clear" w:pos="1068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Федеральный закон «Об инвестиционной деятельности в РФ,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осущест</w:t>
      </w:r>
      <w:r w:rsidRPr="00E13DFC">
        <w:rPr>
          <w:color w:val="000000"/>
          <w:sz w:val="28"/>
          <w:szCs w:val="28"/>
        </w:rPr>
        <w:t>в</w:t>
      </w:r>
      <w:r w:rsidRPr="00E13DFC">
        <w:rPr>
          <w:color w:val="000000"/>
          <w:sz w:val="28"/>
          <w:szCs w:val="28"/>
        </w:rPr>
        <w:t>ляемой в форме капитальных вложений» (с изменениями от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02.01.2000 г.).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9. Особенности российской безработицы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и пути ее преодоления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3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Теоретические основы безработицы.</w:t>
      </w:r>
    </w:p>
    <w:p w:rsidR="00195A86" w:rsidRPr="00E13DFC" w:rsidRDefault="00195A86" w:rsidP="00587269">
      <w:pPr>
        <w:numPr>
          <w:ilvl w:val="0"/>
          <w:numId w:val="3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Особенности российской безработицы.</w:t>
      </w:r>
    </w:p>
    <w:p w:rsidR="00195A86" w:rsidRPr="00E13DFC" w:rsidRDefault="00195A86" w:rsidP="00587269">
      <w:pPr>
        <w:numPr>
          <w:ilvl w:val="0"/>
          <w:numId w:val="3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Государственное регулиров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ние безработицы и пути ее преодоления.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Первую главу целесообразно начать с определения безработицы и ее видов, а также причин их  возникновения. Раскрыть понятия полной занят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 xml:space="preserve">сти и уровня безработицы, обозначить, что представляет собой естественный уровень безработицы, </w:t>
      </w:r>
      <w:r w:rsidRPr="00E13DFC">
        <w:rPr>
          <w:sz w:val="28"/>
          <w:szCs w:val="28"/>
        </w:rPr>
        <w:t xml:space="preserve">выявить </w:t>
      </w:r>
      <w:r w:rsidRPr="00E13DFC">
        <w:rPr>
          <w:color w:val="000000"/>
          <w:sz w:val="28"/>
          <w:szCs w:val="28"/>
        </w:rPr>
        <w:t>социально-экономические издержки безраб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тицы.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должны быть выявлены особенности и характер безраб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тицы в России. Для этого следует провести анализ ее масштабов, уровня и динамики. Далее необходимо раскрыть, что представляет собой политика занят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сти и ее элементы.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 третьей главе внимание должно быть акцентировано на проблемах политики занятости в России. Нужно раскрыть содержание основных мер борьбы с безработицей, отразив роль государства в этом вопросе.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Брагин В., Осаковский В. Оценка естественного уровня безработицы в России в 1994–2003 гг.: эмпирический анализ // Вопросы экономики. — 2004.  № 3.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Колесникова О. Возрождение села напрямую связано с преодолением безработицы // Человек и труд. — 2004.  № 8.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Мелкумян А. Проблемы безработицы // Экономист. – 2005.  № 8.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Нестандартная занятость: российские особенности / Под ред. В. Е. Гимпельсона и Р. И. Капелюшникова // ГУ ВШЭ. — 2006.  № 7.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Никифорова А. А. Рынок труда: занятость и безработица. — М., 2004.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Осаковский В., Брагин В. Безработица и экономическая активность // Человек и труд. — 2005.  № 7.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Сухов С. и др. Рынок труда и проблемы трудоустройства // Высшее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образование в Ро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сии. — 2006.  № 4.</w:t>
      </w:r>
    </w:p>
    <w:p w:rsidR="00195A86" w:rsidRPr="00E13DFC" w:rsidRDefault="00195A86" w:rsidP="00587269">
      <w:pPr>
        <w:numPr>
          <w:ilvl w:val="0"/>
          <w:numId w:val="27"/>
        </w:numPr>
        <w:shd w:val="clear" w:color="auto" w:fill="FFFFFF"/>
        <w:tabs>
          <w:tab w:val="clear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E13DFC">
        <w:rPr>
          <w:spacing w:val="-2"/>
          <w:sz w:val="28"/>
          <w:szCs w:val="28"/>
        </w:rPr>
        <w:t>Черветкина Т. Российская система защиты от безработицы в положител</w:t>
      </w:r>
      <w:r w:rsidRPr="00E13DFC">
        <w:rPr>
          <w:spacing w:val="-2"/>
          <w:sz w:val="28"/>
          <w:szCs w:val="28"/>
        </w:rPr>
        <w:t>ь</w:t>
      </w:r>
      <w:r w:rsidRPr="00E13DFC">
        <w:rPr>
          <w:spacing w:val="-2"/>
          <w:sz w:val="28"/>
          <w:szCs w:val="28"/>
        </w:rPr>
        <w:t>ном контексте мирового опыта // Вопросы экономики. – 2002.      № 11.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10. Политика занятости российского государства: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успехи и неудачи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13"/>
        </w:numPr>
        <w:tabs>
          <w:tab w:val="clear" w:pos="216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Особенности и характер безработицы в России.</w:t>
      </w:r>
    </w:p>
    <w:p w:rsidR="00195A86" w:rsidRPr="00E13DFC" w:rsidRDefault="00195A86" w:rsidP="00587269">
      <w:pPr>
        <w:numPr>
          <w:ilvl w:val="0"/>
          <w:numId w:val="13"/>
        </w:numPr>
        <w:tabs>
          <w:tab w:val="clear" w:pos="216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Политика занятости и ее элементы.</w:t>
      </w:r>
    </w:p>
    <w:p w:rsidR="00195A86" w:rsidRPr="00E13DFC" w:rsidRDefault="00195A86" w:rsidP="00587269">
      <w:pPr>
        <w:numPr>
          <w:ilvl w:val="0"/>
          <w:numId w:val="13"/>
        </w:numPr>
        <w:tabs>
          <w:tab w:val="clear" w:pos="216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Проблемы и перспективы политики в области занятости.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определяются сущность безработицы, ее причины и типы, проводится исследование особенностей российской безработицы,  ее соц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ально-экономические последствия. Приводится анализ ее уровня, динамики и структуры.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раскрываются  сущность и элементы политики занятости, содержание основных н</w:t>
      </w:r>
      <w:r w:rsidRPr="00E13DFC"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>правлений государственной политики занятости. Описываются функции г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сударственной службы занятости.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описываются проблемы, возникающие при проведении политики занятости в России. Особый интерес представляют меры по борьбе с безработицей их текущее состояние рынка труда в Ро</w:t>
      </w:r>
      <w:r w:rsidRPr="00E13DFC">
        <w:rPr>
          <w:rFonts w:ascii="Times New Roman" w:hAnsi="Times New Roman"/>
          <w:sz w:val="28"/>
          <w:szCs w:val="28"/>
        </w:rPr>
        <w:t>с</w:t>
      </w:r>
      <w:r w:rsidRPr="00E13DFC">
        <w:rPr>
          <w:rFonts w:ascii="Times New Roman" w:hAnsi="Times New Roman"/>
          <w:sz w:val="28"/>
          <w:szCs w:val="28"/>
        </w:rPr>
        <w:t>сии.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Аверьянов Ю. Регулирование занятости с точки зрения теории // Чел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век и труд. — 2005.  № 5.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Бочарова Е. Программа содействия занятости // Экономист. — 2005.  № 5.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Варшавская Е. Занятость в неформальном секторе // Человек и труд. — 2004.  № 10.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Гимпельсон В., Капелюшников Р. Нестандартная занятость и росси</w:t>
      </w:r>
      <w:r w:rsidRPr="00E13DFC">
        <w:rPr>
          <w:rFonts w:ascii="Times New Roman" w:hAnsi="Times New Roman"/>
          <w:sz w:val="28"/>
          <w:szCs w:val="28"/>
        </w:rPr>
        <w:t>й</w:t>
      </w:r>
      <w:r w:rsidRPr="00E13DFC">
        <w:rPr>
          <w:rFonts w:ascii="Times New Roman" w:hAnsi="Times New Roman"/>
          <w:sz w:val="28"/>
          <w:szCs w:val="28"/>
        </w:rPr>
        <w:t>ский рынок труда // Вопросы экономики. — 2006.  № 1.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Горисов С. Масштабы и структура неформальной занятости // Вопросы экономики. — 2004.  № 3.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Калашникова И. Гендерные аспекты занятости населения //</w:t>
      </w:r>
      <w:r w:rsidRPr="00E13DFC">
        <w:rPr>
          <w:sz w:val="28"/>
          <w:szCs w:val="28"/>
        </w:rPr>
        <w:t xml:space="preserve"> </w:t>
      </w:r>
      <w:r w:rsidRPr="00E13DFC">
        <w:rPr>
          <w:rFonts w:ascii="Times New Roman" w:hAnsi="Times New Roman"/>
          <w:sz w:val="28"/>
          <w:szCs w:val="28"/>
        </w:rPr>
        <w:t>Человек и труд.––2005. № 11.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Макаров В. Рынок рабочей силы в условиях перехода к экономики  и</w:t>
      </w:r>
      <w:r w:rsidRPr="00E13DFC">
        <w:rPr>
          <w:rFonts w:ascii="Times New Roman" w:hAnsi="Times New Roman"/>
          <w:sz w:val="28"/>
          <w:szCs w:val="28"/>
        </w:rPr>
        <w:t>н</w:t>
      </w:r>
      <w:r w:rsidRPr="00E13DFC">
        <w:rPr>
          <w:rFonts w:ascii="Times New Roman" w:hAnsi="Times New Roman"/>
          <w:sz w:val="28"/>
          <w:szCs w:val="28"/>
        </w:rPr>
        <w:t>новаций // Человек и труд.––2006. № 4.</w:t>
      </w:r>
    </w:p>
    <w:p w:rsidR="00195A86" w:rsidRPr="00E13DFC" w:rsidRDefault="00195A86" w:rsidP="00587269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Никифорова А. А. Рынок труда: занятость и безработица. — М., 2004.</w:t>
      </w:r>
    </w:p>
    <w:p w:rsidR="00195A86" w:rsidRPr="00E13DFC" w:rsidRDefault="00195A86" w:rsidP="00587269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Сабченко О. Государственная политика  в сфере занятости //Человек и труд.––2006. № 6.</w:t>
      </w:r>
    </w:p>
    <w:p w:rsidR="00195A86" w:rsidRPr="00E13DFC" w:rsidRDefault="00195A86" w:rsidP="00587269">
      <w:pPr>
        <w:pStyle w:val="af4"/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lastRenderedPageBreak/>
        <w:t>Четвертакова Т. Российская служба занятости: деградация или рене</w:t>
      </w:r>
      <w:r w:rsidRPr="00E13DFC">
        <w:rPr>
          <w:rFonts w:ascii="Times New Roman" w:hAnsi="Times New Roman"/>
          <w:sz w:val="28"/>
          <w:szCs w:val="28"/>
        </w:rPr>
        <w:t>с</w:t>
      </w:r>
      <w:r w:rsidRPr="00E13DFC">
        <w:rPr>
          <w:rFonts w:ascii="Times New Roman" w:hAnsi="Times New Roman"/>
          <w:sz w:val="28"/>
          <w:szCs w:val="28"/>
        </w:rPr>
        <w:t>санс // Человек и труд. — 2004.  № 3.</w:t>
      </w:r>
    </w:p>
    <w:p w:rsidR="00195A86" w:rsidRPr="00E13DFC" w:rsidRDefault="00195A86" w:rsidP="00195A86">
      <w:pPr>
        <w:pStyle w:val="af4"/>
        <w:ind w:left="349"/>
        <w:jc w:val="both"/>
        <w:rPr>
          <w:rFonts w:ascii="Times New Roman" w:hAnsi="Times New Roman"/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11. Инфляция в российской экономике: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характер и последствия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0"/>
          <w:numId w:val="39"/>
        </w:numPr>
        <w:tabs>
          <w:tab w:val="clear" w:pos="1069"/>
          <w:tab w:val="num" w:pos="-340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Инфляция и ее виды.</w:t>
      </w:r>
    </w:p>
    <w:p w:rsidR="00195A86" w:rsidRPr="00E13DFC" w:rsidRDefault="00195A86" w:rsidP="00587269">
      <w:pPr>
        <w:pStyle w:val="af4"/>
        <w:numPr>
          <w:ilvl w:val="0"/>
          <w:numId w:val="39"/>
        </w:numPr>
        <w:tabs>
          <w:tab w:val="clear" w:pos="1069"/>
          <w:tab w:val="num" w:pos="-3402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Современное состояние инфляции в России.</w:t>
      </w:r>
    </w:p>
    <w:p w:rsidR="00195A86" w:rsidRPr="00E13DFC" w:rsidRDefault="00195A86" w:rsidP="00587269">
      <w:pPr>
        <w:pStyle w:val="af4"/>
        <w:numPr>
          <w:ilvl w:val="0"/>
          <w:numId w:val="39"/>
        </w:numPr>
        <w:tabs>
          <w:tab w:val="clear" w:pos="1069"/>
          <w:tab w:val="num" w:pos="-3402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Социально-экономические последствия инфляции для российской эк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номики.</w:t>
      </w:r>
    </w:p>
    <w:p w:rsidR="00195A86" w:rsidRPr="00E13DFC" w:rsidRDefault="00195A86" w:rsidP="00195A8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основное внимание необходимо уделить ключевым в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просам инфляции. Детального анализа потребуют виды и причин ее возникновения. Следует привести наиболее полный перечень факторов, стимулирующих возникновение и</w:t>
      </w:r>
      <w:r w:rsidRPr="00E13DFC">
        <w:rPr>
          <w:rFonts w:ascii="Times New Roman" w:hAnsi="Times New Roman"/>
          <w:sz w:val="28"/>
          <w:szCs w:val="28"/>
        </w:rPr>
        <w:t>н</w:t>
      </w:r>
      <w:r w:rsidRPr="00E13DFC">
        <w:rPr>
          <w:rFonts w:ascii="Times New Roman" w:hAnsi="Times New Roman"/>
          <w:sz w:val="28"/>
          <w:szCs w:val="28"/>
        </w:rPr>
        <w:t>фляции спроса и инфляции издержек, с обязательной графической иллюстр</w:t>
      </w:r>
      <w:r w:rsidRPr="00E13DFC"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>цией каждой разновидности. Желательно объяснить модель «инфл</w:t>
      </w:r>
      <w:r w:rsidRPr="00E13DFC">
        <w:rPr>
          <w:rFonts w:ascii="Times New Roman" w:hAnsi="Times New Roman"/>
          <w:sz w:val="28"/>
          <w:szCs w:val="28"/>
        </w:rPr>
        <w:t>я</w:t>
      </w:r>
      <w:r w:rsidRPr="00E13DFC">
        <w:rPr>
          <w:rFonts w:ascii="Times New Roman" w:hAnsi="Times New Roman"/>
          <w:sz w:val="28"/>
          <w:szCs w:val="28"/>
        </w:rPr>
        <w:t>ционной спирали» (график «цены — заработная плата»).</w:t>
      </w:r>
    </w:p>
    <w:p w:rsidR="00195A86" w:rsidRPr="00E13DFC" w:rsidRDefault="00195A86" w:rsidP="00195A8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работы надо рассмотреть особенности инфляционных процессов в российской экономике: уровень, динамику проявления и  перспективы. В этой же главе необходимо  проанализировать современное состояние инфляции в д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намике за период с 1991 года по настоящее время. Можно проследить влияние тар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фов и стоимости услуг естественных монополий на инфляцию. Об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значить особенности учета и измерения инфляции в российской экономике.</w:t>
      </w:r>
    </w:p>
    <w:p w:rsidR="00195A86" w:rsidRPr="00E13DFC" w:rsidRDefault="00195A86" w:rsidP="00195A8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рассматривается влияние инфляцио</w:t>
      </w:r>
      <w:r w:rsidRPr="00E13DFC">
        <w:rPr>
          <w:rFonts w:ascii="Times New Roman" w:hAnsi="Times New Roman"/>
          <w:sz w:val="28"/>
          <w:szCs w:val="28"/>
        </w:rPr>
        <w:t>н</w:t>
      </w:r>
      <w:r w:rsidRPr="00E13DFC">
        <w:rPr>
          <w:rFonts w:ascii="Times New Roman" w:hAnsi="Times New Roman"/>
          <w:sz w:val="28"/>
          <w:szCs w:val="28"/>
        </w:rPr>
        <w:t>ных процессов на состояние каждого субъекта экономики, а также в целом на систему хозяйствования и социальную обстановку. Автор должен выделить издержки и выгоды, а также изменение поведения экономических агентов в результате вс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>общего роста цен. Необходимо в общих чертах кратко упомянуть о методах и мерах борьбы с инфляцией.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>Белинская Е. Валютный курс и ограничение инфляции // Экономист. — 2006. № 4.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>Гамза В. А. Инфляция в России: аналитические материалы // Деньги и кредит. — 2005. № 9.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Казанцев С. В. Скрытая природа российской инфляции // ЭКО. — 1996.  № 3.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Никитина Н. И. Экономический рост  и инфляция  в условиях глобал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зации //США. Канада. Экономика– Политика–Культура. – 2005. № 2.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Ольшевский В. С. Теория инфляции в России: исторический аспект //</w:t>
      </w:r>
      <w:r w:rsidRPr="00E13DFC">
        <w:rPr>
          <w:rFonts w:ascii="Arial" w:hAnsi="Arial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Вопросы экономики. — 2006. № 1.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Пешехонов Ю. В. Особенности инфляционного развития экономики</w:t>
      </w:r>
      <w:r w:rsidRPr="00E13DFC">
        <w:rPr>
          <w:rFonts w:ascii="Arial" w:hAnsi="Arial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Ро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сии // Финансы. — 2004.  № 3.</w:t>
      </w:r>
    </w:p>
    <w:p w:rsidR="00195A86" w:rsidRPr="00E13DFC" w:rsidRDefault="00195A86" w:rsidP="00587269">
      <w:pPr>
        <w:numPr>
          <w:ilvl w:val="1"/>
          <w:numId w:val="5"/>
        </w:numPr>
        <w:shd w:val="clear" w:color="auto" w:fill="FFFFFF"/>
        <w:tabs>
          <w:tab w:val="clear" w:pos="144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Райская Н. Н. Особенности измерения инфляции в переходной </w:t>
      </w:r>
      <w:r w:rsidRPr="00E13DFC">
        <w:rPr>
          <w:sz w:val="28"/>
          <w:szCs w:val="28"/>
        </w:rPr>
        <w:t>эконом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ке / Н. Н. Райская, Л. В. Сергиенко, А. А. Френкель // ЭКО. — 1997.  № 9.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12. Особенности антиинфляционной политики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российского государства</w:t>
      </w:r>
    </w:p>
    <w:p w:rsidR="00195A86" w:rsidRPr="00E13DFC" w:rsidRDefault="00195A86" w:rsidP="00195A86">
      <w:pPr>
        <w:jc w:val="center"/>
        <w:rPr>
          <w:sz w:val="28"/>
          <w:szCs w:val="28"/>
        </w:rPr>
      </w:pPr>
    </w:p>
    <w:p w:rsidR="00195A86" w:rsidRPr="00E13DFC" w:rsidRDefault="00195A86" w:rsidP="00587269">
      <w:pPr>
        <w:numPr>
          <w:ilvl w:val="2"/>
          <w:numId w:val="5"/>
        </w:numPr>
        <w:tabs>
          <w:tab w:val="clear" w:pos="234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Характеристика инфляции в российской экономике.</w:t>
      </w:r>
    </w:p>
    <w:p w:rsidR="00195A86" w:rsidRPr="00E13DFC" w:rsidRDefault="00195A86" w:rsidP="00587269">
      <w:pPr>
        <w:numPr>
          <w:ilvl w:val="2"/>
          <w:numId w:val="5"/>
        </w:numPr>
        <w:tabs>
          <w:tab w:val="clear" w:pos="234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Анализ состоян</w:t>
      </w:r>
      <w:r>
        <w:rPr>
          <w:sz w:val="28"/>
          <w:szCs w:val="28"/>
        </w:rPr>
        <w:t>ия антиинфляционной политики в 200</w:t>
      </w:r>
      <w:r w:rsidRPr="00E13DFC">
        <w:rPr>
          <w:sz w:val="28"/>
          <w:szCs w:val="28"/>
        </w:rPr>
        <w:t>0</w:t>
      </w:r>
      <w:r w:rsidRPr="00E13DFC">
        <w:rPr>
          <w:sz w:val="28"/>
          <w:szCs w:val="28"/>
        </w:rPr>
        <w:noBreakHyphen/>
        <w:t>е г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ды ХХ</w:t>
      </w:r>
      <w:r>
        <w:rPr>
          <w:sz w:val="28"/>
          <w:szCs w:val="28"/>
        </w:rPr>
        <w:t>1</w:t>
      </w:r>
      <w:r w:rsidRPr="00E13DFC">
        <w:rPr>
          <w:sz w:val="28"/>
          <w:szCs w:val="28"/>
        </w:rPr>
        <w:t xml:space="preserve"> века.</w:t>
      </w:r>
    </w:p>
    <w:p w:rsidR="00195A86" w:rsidRPr="00E13DFC" w:rsidRDefault="00195A86" w:rsidP="00587269">
      <w:pPr>
        <w:numPr>
          <w:ilvl w:val="2"/>
          <w:numId w:val="5"/>
        </w:numPr>
        <w:tabs>
          <w:tab w:val="clear" w:pos="234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Особенности проведения антиинфляционной политики на совреме</w:t>
      </w:r>
      <w:r w:rsidRPr="00E13DFC">
        <w:rPr>
          <w:sz w:val="28"/>
          <w:szCs w:val="28"/>
        </w:rPr>
        <w:t>н</w:t>
      </w:r>
      <w:r w:rsidRPr="00E13DFC">
        <w:rPr>
          <w:sz w:val="28"/>
          <w:szCs w:val="28"/>
        </w:rPr>
        <w:t>ном этапе.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необходимо рассмотреть особенности российской и</w:t>
      </w:r>
      <w:r w:rsidRPr="00E13DFC">
        <w:rPr>
          <w:rFonts w:ascii="Times New Roman" w:hAnsi="Times New Roman"/>
          <w:sz w:val="28"/>
          <w:szCs w:val="28"/>
        </w:rPr>
        <w:t>н</w:t>
      </w:r>
      <w:r w:rsidRPr="00E13DFC">
        <w:rPr>
          <w:rFonts w:ascii="Times New Roman" w:hAnsi="Times New Roman"/>
          <w:sz w:val="28"/>
          <w:szCs w:val="28"/>
        </w:rPr>
        <w:t>фляции в 90</w:t>
      </w:r>
      <w:r w:rsidRPr="00E13DFC">
        <w:rPr>
          <w:rFonts w:ascii="Times New Roman" w:hAnsi="Times New Roman"/>
          <w:sz w:val="28"/>
          <w:szCs w:val="28"/>
        </w:rPr>
        <w:noBreakHyphen/>
        <w:t>е годы.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следует проанализировать содержание, эффективность и последствия антиинфляционной политики, проводившей</w:t>
      </w:r>
      <w:r>
        <w:rPr>
          <w:rFonts w:ascii="Times New Roman" w:hAnsi="Times New Roman"/>
          <w:sz w:val="28"/>
          <w:szCs w:val="28"/>
        </w:rPr>
        <w:t>ся российским правительством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>е годы ХХ</w:t>
      </w:r>
      <w:r>
        <w:rPr>
          <w:rFonts w:ascii="Times New Roman" w:hAnsi="Times New Roman"/>
          <w:sz w:val="28"/>
          <w:szCs w:val="28"/>
        </w:rPr>
        <w:t>1</w:t>
      </w:r>
      <w:r w:rsidRPr="00E13DFC">
        <w:rPr>
          <w:rFonts w:ascii="Times New Roman" w:hAnsi="Times New Roman"/>
          <w:sz w:val="28"/>
          <w:szCs w:val="28"/>
        </w:rPr>
        <w:t xml:space="preserve"> века. При этом необходимо выяснить, какой из двух подходов — адаптивный или ликвидационный — был преобладающим в а</w:t>
      </w:r>
      <w:r w:rsidRPr="00E13DFC">
        <w:rPr>
          <w:rFonts w:ascii="Times New Roman" w:hAnsi="Times New Roman"/>
          <w:sz w:val="28"/>
          <w:szCs w:val="28"/>
        </w:rPr>
        <w:t>н</w:t>
      </w:r>
      <w:r w:rsidRPr="00E13DFC">
        <w:rPr>
          <w:rFonts w:ascii="Times New Roman" w:hAnsi="Times New Roman"/>
          <w:sz w:val="28"/>
          <w:szCs w:val="28"/>
        </w:rPr>
        <w:t>тиинфляционной политике. Государственные меры борьбы с инфляцией можно представить и в др</w:t>
      </w:r>
      <w:r w:rsidRPr="00E13DFC">
        <w:rPr>
          <w:rFonts w:ascii="Times New Roman" w:hAnsi="Times New Roman"/>
          <w:sz w:val="28"/>
          <w:szCs w:val="28"/>
        </w:rPr>
        <w:t>у</w:t>
      </w:r>
      <w:r w:rsidRPr="00E13DFC">
        <w:rPr>
          <w:rFonts w:ascii="Times New Roman" w:hAnsi="Times New Roman"/>
          <w:sz w:val="28"/>
          <w:szCs w:val="28"/>
        </w:rPr>
        <w:t>гой форме: с точки зрения двух основных альтернативных экономических направлений (н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>оклассического и кейнсианского).</w:t>
      </w:r>
    </w:p>
    <w:p w:rsidR="00195A86" w:rsidRPr="00EF57EA" w:rsidRDefault="00195A86" w:rsidP="00195A86">
      <w:pPr>
        <w:pStyle w:val="3"/>
        <w:rPr>
          <w:szCs w:val="28"/>
        </w:rPr>
      </w:pPr>
      <w:r w:rsidRPr="00EF57EA">
        <w:rPr>
          <w:szCs w:val="28"/>
        </w:rPr>
        <w:t>В третьей главе требуется рассмотреть основные направления антиинфляционной политики Российской Федерации в современных условиях, методы ее проведения и  эффективность реализуемой политики.</w:t>
      </w:r>
    </w:p>
    <w:p w:rsidR="00195A86" w:rsidRPr="00EF57EA" w:rsidRDefault="00195A86" w:rsidP="00195A86">
      <w:pPr>
        <w:pStyle w:val="af4"/>
        <w:ind w:firstLine="720"/>
        <w:rPr>
          <w:rFonts w:ascii="Times New Roman" w:hAnsi="Times New Roman"/>
          <w:sz w:val="28"/>
          <w:szCs w:val="28"/>
        </w:rPr>
      </w:pPr>
      <w:r w:rsidRPr="00EF57E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95A86" w:rsidRPr="00E13DFC" w:rsidRDefault="00195A86" w:rsidP="00195A86">
      <w:pPr>
        <w:pStyle w:val="af4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13DFC">
        <w:rPr>
          <w:rFonts w:ascii="Times New Roman" w:hAnsi="Times New Roman"/>
          <w:b/>
          <w:sz w:val="28"/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4"/>
        </w:numPr>
        <w:shd w:val="clear" w:color="auto" w:fill="FFFFFF"/>
        <w:tabs>
          <w:tab w:val="clear" w:pos="108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>Гамза В. А. Инфляция в России: аналитические материалы // Деньги и кредит. — 2005.  №  9.</w:t>
      </w:r>
    </w:p>
    <w:p w:rsidR="00195A86" w:rsidRPr="00E13DFC" w:rsidRDefault="00195A86" w:rsidP="00587269">
      <w:pPr>
        <w:numPr>
          <w:ilvl w:val="0"/>
          <w:numId w:val="44"/>
        </w:numPr>
        <w:shd w:val="clear" w:color="auto" w:fill="FFFFFF"/>
        <w:tabs>
          <w:tab w:val="clear" w:pos="108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>Белинская Е. Валютный курс и ограничение инфляции // Экономист. — 2006.  № 4.</w:t>
      </w:r>
    </w:p>
    <w:p w:rsidR="00195A86" w:rsidRPr="00E13DFC" w:rsidRDefault="00195A86" w:rsidP="00587269">
      <w:pPr>
        <w:numPr>
          <w:ilvl w:val="0"/>
          <w:numId w:val="44"/>
        </w:numPr>
        <w:shd w:val="clear" w:color="auto" w:fill="FFFFFF"/>
        <w:tabs>
          <w:tab w:val="clear" w:pos="108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>Жуков Е. Ф. Деньги, кредит банки. –– М.: Юнити, 2003.</w:t>
      </w:r>
    </w:p>
    <w:p w:rsidR="00195A86" w:rsidRPr="00E13DFC" w:rsidRDefault="00195A86" w:rsidP="00587269">
      <w:pPr>
        <w:numPr>
          <w:ilvl w:val="0"/>
          <w:numId w:val="44"/>
        </w:numPr>
        <w:shd w:val="clear" w:color="auto" w:fill="FFFFFF"/>
        <w:tabs>
          <w:tab w:val="clear" w:pos="108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Казанцев С. В. Скрытая природа российской инфляции // ЭКО. — 1996.  № 3.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Лаврушин О. И. Деньги, кредит, банки. –– М.: Финансы и статист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ка, 2005.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rFonts w:ascii="Times New Roman" w:hAnsi="Times New Roman"/>
          <w:color w:val="000000"/>
          <w:sz w:val="28"/>
          <w:szCs w:val="28"/>
        </w:rPr>
        <w:t>Никитина Н. И. Экономический рост  и инфляция  в условиях глобал</w:t>
      </w:r>
      <w:r w:rsidRPr="00E13DFC">
        <w:rPr>
          <w:rFonts w:ascii="Times New Roman" w:hAnsi="Times New Roman"/>
          <w:color w:val="000000"/>
          <w:sz w:val="28"/>
          <w:szCs w:val="28"/>
        </w:rPr>
        <w:t>и</w:t>
      </w:r>
      <w:r w:rsidRPr="00E13DFC">
        <w:rPr>
          <w:rFonts w:ascii="Times New Roman" w:hAnsi="Times New Roman"/>
          <w:color w:val="000000"/>
          <w:sz w:val="28"/>
          <w:szCs w:val="28"/>
        </w:rPr>
        <w:t>зации // США. Канада. Экономика– Политика–Культура.–2005. № 2</w:t>
      </w:r>
      <w:r w:rsidRPr="00E13DFC">
        <w:rPr>
          <w:color w:val="000000"/>
          <w:sz w:val="28"/>
          <w:szCs w:val="28"/>
        </w:rPr>
        <w:t>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rFonts w:ascii="Times New Roman" w:hAnsi="Times New Roman"/>
          <w:color w:val="000000"/>
          <w:sz w:val="28"/>
          <w:szCs w:val="28"/>
        </w:rPr>
        <w:t>Ольшевский В. С. Теория инфляции в России: исторический аспект //</w:t>
      </w:r>
      <w:r w:rsidRPr="00E13DFC">
        <w:rPr>
          <w:rFonts w:ascii="Times New Roman" w:hAnsi="Times New Roman"/>
          <w:sz w:val="28"/>
          <w:szCs w:val="28"/>
        </w:rPr>
        <w:t xml:space="preserve"> </w:t>
      </w:r>
      <w:r w:rsidRPr="00E13DFC">
        <w:rPr>
          <w:rFonts w:ascii="Times New Roman" w:hAnsi="Times New Roman"/>
          <w:color w:val="000000"/>
          <w:sz w:val="28"/>
          <w:szCs w:val="28"/>
        </w:rPr>
        <w:t>Вопросы экономики. — 2006.  № 1.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lastRenderedPageBreak/>
        <w:t>Пешехонов Ю. В. Особенности инфляционного развития экономики Ро</w:t>
      </w:r>
      <w:r w:rsidRPr="00E13DFC">
        <w:rPr>
          <w:rFonts w:ascii="Times New Roman" w:hAnsi="Times New Roman"/>
          <w:sz w:val="28"/>
          <w:szCs w:val="28"/>
        </w:rPr>
        <w:t>с</w:t>
      </w:r>
      <w:r w:rsidRPr="00E13DFC">
        <w:rPr>
          <w:rFonts w:ascii="Times New Roman" w:hAnsi="Times New Roman"/>
          <w:sz w:val="28"/>
          <w:szCs w:val="28"/>
        </w:rPr>
        <w:t xml:space="preserve">сии // Финансы. — 2004.  № 3. 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Райская Н. Н. Особенности измерения инфляции в переходной эконом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ке / Н. Н. Райская, Л. В. Сергиенко, А. А. Френкель // ЭКО. — 1997.  № 9.</w:t>
      </w:r>
    </w:p>
    <w:p w:rsidR="00195A86" w:rsidRPr="00E13DFC" w:rsidRDefault="00195A86" w:rsidP="00587269">
      <w:pPr>
        <w:pStyle w:val="af4"/>
        <w:numPr>
          <w:ilvl w:val="0"/>
          <w:numId w:val="44"/>
        </w:numPr>
        <w:tabs>
          <w:tab w:val="clear" w:pos="1080"/>
          <w:tab w:val="num" w:pos="-3261"/>
        </w:tabs>
        <w:spacing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Хольнова Е. Г. Деньги, кредит, банки, биржи. — СПб.: СПбИЭУ, 2002. Янова В. В. Экономика. Курс лекций: Учеб. пособие для вузов. — М.: Экз</w:t>
      </w:r>
      <w:r w:rsidRPr="00E13DFC"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>мен, 2006.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13. Регулирование регионального хозяйства российским государством: особенности и проблемы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(на примере конкретного региона)</w:t>
      </w:r>
    </w:p>
    <w:p w:rsidR="00195A86" w:rsidRPr="00E13DFC" w:rsidRDefault="00195A86" w:rsidP="00195A86">
      <w:pPr>
        <w:jc w:val="center"/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14"/>
        </w:numPr>
        <w:tabs>
          <w:tab w:val="clear" w:pos="16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Необходимость, цели и направления государственного вмешательства в экон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мику региона.</w:t>
      </w:r>
    </w:p>
    <w:p w:rsidR="00195A86" w:rsidRPr="00E13DFC" w:rsidRDefault="00195A86" w:rsidP="00587269">
      <w:pPr>
        <w:pStyle w:val="af4"/>
        <w:numPr>
          <w:ilvl w:val="1"/>
          <w:numId w:val="14"/>
        </w:numPr>
        <w:tabs>
          <w:tab w:val="clear" w:pos="16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Функции, методы и инструменты государственного регулирования эк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номики региона.</w:t>
      </w:r>
    </w:p>
    <w:p w:rsidR="00195A86" w:rsidRPr="00E13DFC" w:rsidRDefault="00195A86" w:rsidP="00587269">
      <w:pPr>
        <w:numPr>
          <w:ilvl w:val="1"/>
          <w:numId w:val="14"/>
        </w:numPr>
        <w:tabs>
          <w:tab w:val="clear" w:pos="16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Оценка эффективности государственного регулирования и основные н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правления его совершенствования.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требуется привести доказательства целесообразн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сти государственного вмешательства в экономическую сферу региона. Следует перечислить важнейшие направления государственного регулиров</w:t>
      </w:r>
      <w:r w:rsidRPr="00E13DFC"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>ния экономики региона.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Вторая глава предусматривает исследование макроэкономических инструментов государственного регулирования региональной экономики, а та</w:t>
      </w:r>
      <w:r w:rsidRPr="00E13DFC">
        <w:rPr>
          <w:sz w:val="28"/>
          <w:szCs w:val="28"/>
        </w:rPr>
        <w:t>к</w:t>
      </w:r>
      <w:r w:rsidRPr="00E13DFC">
        <w:rPr>
          <w:sz w:val="28"/>
          <w:szCs w:val="28"/>
        </w:rPr>
        <w:t>же инструментов региональной экономической политики с уточнением задач, на решение которых ориентирован каждый инстр</w:t>
      </w:r>
      <w:r w:rsidRPr="00E13DFC">
        <w:rPr>
          <w:sz w:val="28"/>
          <w:szCs w:val="28"/>
        </w:rPr>
        <w:t>у</w:t>
      </w:r>
      <w:r w:rsidRPr="00E13DFC">
        <w:rPr>
          <w:sz w:val="28"/>
          <w:szCs w:val="28"/>
        </w:rPr>
        <w:t>мент.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Необходимо рассмотреть основные направления государственной политики в отношении регионов, выявить, как проводится политика стимул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рования занятости, стимулирования капитала.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анализируется состояние экономики региона, выявл</w:t>
      </w:r>
      <w:r w:rsidRPr="00E13DFC">
        <w:rPr>
          <w:sz w:val="28"/>
          <w:szCs w:val="28"/>
        </w:rPr>
        <w:t>я</w:t>
      </w:r>
      <w:r w:rsidRPr="00E13DFC">
        <w:rPr>
          <w:sz w:val="28"/>
          <w:szCs w:val="28"/>
        </w:rPr>
        <w:t>ются проблемы, дается оценка эффективности государственного регулирования и о</w:t>
      </w:r>
      <w:r w:rsidRPr="00E13DFC">
        <w:rPr>
          <w:sz w:val="28"/>
          <w:szCs w:val="28"/>
        </w:rPr>
        <w:t>с</w:t>
      </w:r>
      <w:r w:rsidRPr="00E13DFC">
        <w:rPr>
          <w:sz w:val="28"/>
          <w:szCs w:val="28"/>
        </w:rPr>
        <w:t>новные направления его совершенствования.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Домнина И., Маркова Н., Монахова Т. Государственное регулирование в регионах Севера // Экономист. — 2001.  № 3.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Иванова В., Крепышева Н. Финансово-кредитные организации в системе регионального управления социально-экономическим развитием // Эк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номист. — 2003.  № 7.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Иванченко Л. А., Гневко В. А. Организационные и правовые приорит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ты управления региональной экономикой. — СПб.: ВС, 1998.</w:t>
      </w:r>
    </w:p>
    <w:p w:rsidR="00195A86" w:rsidRPr="00E13DFC" w:rsidRDefault="00195A86" w:rsidP="00587269">
      <w:pPr>
        <w:numPr>
          <w:ilvl w:val="0"/>
          <w:numId w:val="15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Климов А. Объединение регионов как фактор реабилитации «пробле</w:t>
      </w:r>
      <w:r w:rsidRPr="00E13DFC">
        <w:rPr>
          <w:color w:val="000000"/>
          <w:sz w:val="28"/>
          <w:szCs w:val="28"/>
        </w:rPr>
        <w:t>м</w:t>
      </w:r>
      <w:r w:rsidRPr="00E13DFC">
        <w:rPr>
          <w:color w:val="000000"/>
          <w:sz w:val="28"/>
          <w:szCs w:val="28"/>
        </w:rPr>
        <w:t>ных»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территорий // Российский экономический журнал. — 2005. №№ 11, 12.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Лавровский Б. Л. Региональная сбалансированность в РФ: мифы и р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альность // ЭКО. — 2005.  № 4.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Медведев Н. Региональное развитие — Приморский край // Экон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мист. — 2003.  № 5.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Нешитой А. Анализ возможностей роста экономики // Экономист, 2003. № 8.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Родионова И. А. Региональная экономика. — М., 2003.</w:t>
      </w:r>
    </w:p>
    <w:p w:rsidR="00195A86" w:rsidRPr="00E13DFC" w:rsidRDefault="00195A86" w:rsidP="00587269">
      <w:pPr>
        <w:numPr>
          <w:ilvl w:val="0"/>
          <w:numId w:val="15"/>
        </w:numPr>
        <w:shd w:val="clear" w:color="auto" w:fill="FFFFFF"/>
        <w:tabs>
          <w:tab w:val="clear" w:pos="720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Татарников А. Слагаемые конкурентного поведения региона // Пробл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мы теории и практики управления. — 2004.  № 4.</w:t>
      </w:r>
    </w:p>
    <w:p w:rsidR="00195A86" w:rsidRPr="00E13DFC" w:rsidRDefault="00195A86" w:rsidP="00587269">
      <w:pPr>
        <w:numPr>
          <w:ilvl w:val="0"/>
          <w:numId w:val="15"/>
        </w:numPr>
        <w:tabs>
          <w:tab w:val="clear" w:pos="720"/>
          <w:tab w:val="num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Ширяев В. Новые инструменты управления бюджетным процессом в р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гионе // Экономист. — 2001.  № 6.</w:t>
      </w:r>
    </w:p>
    <w:p w:rsidR="00195A86" w:rsidRPr="00E13DFC" w:rsidRDefault="00195A86" w:rsidP="00195A86">
      <w:pPr>
        <w:ind w:left="709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14. Опыт регулирования рыночного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хозяйства  в странах Запада (на примере конкретной страны)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15"/>
        </w:numPr>
        <w:tabs>
          <w:tab w:val="clear" w:pos="144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Необходимость, цели и направления государственного вмешательства в экон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мику страны.</w:t>
      </w:r>
    </w:p>
    <w:p w:rsidR="00195A86" w:rsidRPr="00E13DFC" w:rsidRDefault="00195A86" w:rsidP="00587269">
      <w:pPr>
        <w:pStyle w:val="af4"/>
        <w:numPr>
          <w:ilvl w:val="1"/>
          <w:numId w:val="15"/>
        </w:numPr>
        <w:tabs>
          <w:tab w:val="clear" w:pos="144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Методы и инструменты государственного регулирования эк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номики (на примере страны).</w:t>
      </w:r>
    </w:p>
    <w:p w:rsidR="00195A86" w:rsidRPr="00E13DFC" w:rsidRDefault="00195A86" w:rsidP="00587269">
      <w:pPr>
        <w:pStyle w:val="af4"/>
        <w:numPr>
          <w:ilvl w:val="1"/>
          <w:numId w:val="15"/>
        </w:numPr>
        <w:tabs>
          <w:tab w:val="clear" w:pos="144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Роль государства в регулировании экономики страны.</w:t>
      </w:r>
    </w:p>
    <w:p w:rsidR="00195A86" w:rsidRPr="00E13DFC" w:rsidRDefault="00195A86" w:rsidP="00195A86">
      <w:pPr>
        <w:pStyle w:val="af4"/>
        <w:ind w:firstLine="720"/>
        <w:jc w:val="both"/>
        <w:rPr>
          <w:color w:val="000000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требуется раскрыть теоретические основы целесообразности государственного вмешательства в эконом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 xml:space="preserve">ческую сферу </w:t>
      </w:r>
      <w:r w:rsidRPr="00E13DFC">
        <w:rPr>
          <w:rFonts w:ascii="Times New Roman" w:hAnsi="Times New Roman"/>
          <w:color w:val="000000"/>
          <w:sz w:val="28"/>
          <w:szCs w:val="28"/>
        </w:rPr>
        <w:t>и его направления. В данной главе нужно дать краткую историю государственного регулирования, начиная со времен «Великой депрессии» и, заканчивая современным периодом.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Втора глава предусматривает анализ методов и инструментов г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 xml:space="preserve">сударственного регулирования экономики – на примере конкретной страны при решении различных проблем экономического развития. В качестве таких проблем могут быть рассмотрены защита     </w:t>
      </w:r>
      <w:r w:rsidRPr="00E13DFC">
        <w:rPr>
          <w:rFonts w:ascii="Times New Roman" w:hAnsi="Times New Roman"/>
          <w:color w:val="000000"/>
          <w:sz w:val="28"/>
          <w:szCs w:val="28"/>
        </w:rPr>
        <w:t>конкуренции, перераспределение доходов, борьба с внешними эффектами,  антициклическое регулирование, обеспеч</w:t>
      </w:r>
      <w:r w:rsidRPr="00E13DFC">
        <w:rPr>
          <w:rFonts w:ascii="Times New Roman" w:hAnsi="Times New Roman"/>
          <w:color w:val="000000"/>
          <w:sz w:val="28"/>
          <w:szCs w:val="28"/>
        </w:rPr>
        <w:t>е</w:t>
      </w:r>
      <w:r w:rsidRPr="00E13DFC">
        <w:rPr>
          <w:rFonts w:ascii="Times New Roman" w:hAnsi="Times New Roman"/>
          <w:color w:val="000000"/>
          <w:sz w:val="28"/>
          <w:szCs w:val="28"/>
        </w:rPr>
        <w:t xml:space="preserve">ние эффективной занятости, стабильности цен и  сбалансированности внешнеэкономических связей, устойчивостью роста экономики. 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color w:val="000000"/>
          <w:sz w:val="28"/>
          <w:szCs w:val="28"/>
        </w:rPr>
        <w:t>В третьей главе оценивается эффективность государственного регулирования совр</w:t>
      </w:r>
      <w:r w:rsidRPr="00E13DFC">
        <w:rPr>
          <w:rFonts w:ascii="Times New Roman" w:hAnsi="Times New Roman"/>
          <w:color w:val="000000"/>
          <w:sz w:val="28"/>
          <w:szCs w:val="28"/>
        </w:rPr>
        <w:t>е</w:t>
      </w:r>
      <w:r w:rsidRPr="00E13DFC">
        <w:rPr>
          <w:rFonts w:ascii="Times New Roman" w:hAnsi="Times New Roman"/>
          <w:color w:val="000000"/>
          <w:sz w:val="28"/>
          <w:szCs w:val="28"/>
        </w:rPr>
        <w:t xml:space="preserve">менной экономики. При этом рассматриваются издержки и противоречия государственного регулирования экономики. </w:t>
      </w:r>
      <w:r w:rsidRPr="00E13DFC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Последние необходимо проанализировать с точки зрения механизма принятия решений чиновничеством.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Воейков М. Евразийская «теория хозяйствования» как составная часть российской экономической школы // Вопросы экономики. — 2003.      № 12.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Гришин И. Шведская модель общественного развития // Мировая экон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мика и международные отношения. — 2005.  № 10.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Дарбинян А. Модели экономического развития: попытка фундаментал</w:t>
      </w:r>
      <w:r w:rsidRPr="00E13DFC">
        <w:rPr>
          <w:sz w:val="28"/>
          <w:szCs w:val="28"/>
        </w:rPr>
        <w:t>ь</w:t>
      </w:r>
      <w:r w:rsidRPr="00E13DFC">
        <w:rPr>
          <w:sz w:val="28"/>
          <w:szCs w:val="28"/>
        </w:rPr>
        <w:t>ного анализа // Человек и труд. — 2005.  № 7.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Клоцворг Ф. Ключевые подходы к регулированию экономики // Экон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мист. — 2006.  № 11.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Кудров В. Экономика России и «трех Европ» // Мировая экономика и международные отношения. — 2005.  № 11.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Сухарев О. Современные концепции хозяйственного развития // Экон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мист. — 2003.  № 7.</w:t>
      </w:r>
    </w:p>
    <w:p w:rsidR="00195A86" w:rsidRPr="00E13DFC" w:rsidRDefault="00195A86" w:rsidP="00587269">
      <w:pPr>
        <w:numPr>
          <w:ilvl w:val="0"/>
          <w:numId w:val="46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Хрусталева Н. Франция на исходе столетия: смена модели регулиров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ния экономики // Мировая экономика и международные отношения. — 2004.  № 6.</w:t>
      </w:r>
    </w:p>
    <w:p w:rsidR="00195A86" w:rsidRPr="00E13DFC" w:rsidRDefault="00195A86" w:rsidP="00195A86">
      <w:pPr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15. Особенности денежно-кредитной политики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российского государства</w:t>
      </w:r>
    </w:p>
    <w:p w:rsidR="00195A86" w:rsidRPr="00E13DFC" w:rsidRDefault="00195A86" w:rsidP="00195A86">
      <w:pPr>
        <w:jc w:val="center"/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0"/>
          <w:numId w:val="40"/>
        </w:numPr>
        <w:tabs>
          <w:tab w:val="clear" w:pos="1069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Денежно-кредитная политика и ее элементы.</w:t>
      </w:r>
    </w:p>
    <w:p w:rsidR="00195A86" w:rsidRPr="00E13DFC" w:rsidRDefault="00195A86" w:rsidP="00587269">
      <w:pPr>
        <w:pStyle w:val="af4"/>
        <w:numPr>
          <w:ilvl w:val="0"/>
          <w:numId w:val="40"/>
        </w:numPr>
        <w:tabs>
          <w:tab w:val="clear" w:pos="1069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Анали</w:t>
      </w:r>
      <w:r>
        <w:rPr>
          <w:rFonts w:ascii="Times New Roman" w:hAnsi="Times New Roman"/>
          <w:sz w:val="28"/>
          <w:szCs w:val="28"/>
        </w:rPr>
        <w:t>з денежно-кредитной политики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>е годы.</w:t>
      </w:r>
    </w:p>
    <w:p w:rsidR="00195A86" w:rsidRPr="00E13DFC" w:rsidRDefault="00195A86" w:rsidP="00587269">
      <w:pPr>
        <w:pStyle w:val="af4"/>
        <w:numPr>
          <w:ilvl w:val="0"/>
          <w:numId w:val="40"/>
        </w:numPr>
        <w:tabs>
          <w:tab w:val="clear" w:pos="1069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Основные направления современной денежно-кредитной политики.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Первая глава работы должна представлять собой последов</w:t>
      </w:r>
      <w:r w:rsidRPr="00E13DFC"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>тельный анализ целей, видов и инструментов денежно-кредитной политики госуда</w:t>
      </w:r>
      <w:r w:rsidRPr="00E13DFC">
        <w:rPr>
          <w:rFonts w:ascii="Times New Roman" w:hAnsi="Times New Roman"/>
          <w:sz w:val="28"/>
          <w:szCs w:val="28"/>
        </w:rPr>
        <w:t>р</w:t>
      </w:r>
      <w:r w:rsidRPr="00E13DFC">
        <w:rPr>
          <w:rFonts w:ascii="Times New Roman" w:hAnsi="Times New Roman"/>
          <w:sz w:val="28"/>
          <w:szCs w:val="28"/>
        </w:rPr>
        <w:t>ства. Следует обратить внимание на преимущества и недостатки денежно-кредитной политики и возможные издержки ее провед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>ния.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необходимо рассмотреть особенности денежно-кредитной п</w:t>
      </w:r>
      <w:r>
        <w:rPr>
          <w:rFonts w:ascii="Times New Roman" w:hAnsi="Times New Roman"/>
          <w:sz w:val="28"/>
          <w:szCs w:val="28"/>
        </w:rPr>
        <w:t>олитики проводимой  в России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 xml:space="preserve">е годы: содержание, цели, ход, проблемы и результаты. 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нужно раскрыть цели и содержание современной денежно-кредитной политики российского прав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тельства, показать особенности ее реализации, достижения и недоста</w:t>
      </w:r>
      <w:r w:rsidRPr="00E13DFC">
        <w:rPr>
          <w:rFonts w:ascii="Times New Roman" w:hAnsi="Times New Roman"/>
          <w:sz w:val="28"/>
          <w:szCs w:val="28"/>
        </w:rPr>
        <w:t>т</w:t>
      </w:r>
      <w:r w:rsidRPr="00E13DFC">
        <w:rPr>
          <w:rFonts w:ascii="Times New Roman" w:hAnsi="Times New Roman"/>
          <w:sz w:val="28"/>
          <w:szCs w:val="28"/>
        </w:rPr>
        <w:t xml:space="preserve">ки. Очень важно охарактеризовать влияние денежно-кредитной политики на экономическое развитие страны.                                                                         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lastRenderedPageBreak/>
        <w:t>Литература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Дворецкая А. Современные приоритеты денежно-кредитной политики России // ЭКО. ––2000. № 11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Жуков Е. Ф. Деньги, кредит, банки. — М.: Юнити, 2003.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Жуков П. Е. Монетаризм и современная денежно-кредитная политика // Ф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нансы. — 2004.  № 10.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Лаврушин О. И. Деньги, кредит, банки. –– М.: Финансы и статистика, 2005.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 xml:space="preserve">Никитин С. М. Основные направления денежно-кредитной политики на </w:t>
      </w:r>
      <w:smartTag w:uri="urn:schemas-microsoft-com:office:smarttags" w:element="metricconverter">
        <w:smartTagPr>
          <w:attr w:name="ProductID" w:val="2006 г"/>
        </w:smartTagPr>
        <w:r w:rsidRPr="00E13DFC">
          <w:rPr>
            <w:rFonts w:ascii="Times New Roman" w:hAnsi="Times New Roman"/>
            <w:sz w:val="28"/>
            <w:szCs w:val="28"/>
          </w:rPr>
          <w:t>2006 г</w:t>
        </w:r>
      </w:smartTag>
      <w:r w:rsidRPr="00E13DFC">
        <w:rPr>
          <w:rFonts w:ascii="Times New Roman" w:hAnsi="Times New Roman"/>
          <w:sz w:val="28"/>
          <w:szCs w:val="28"/>
        </w:rPr>
        <w:t>. //Деньги и кредит. — 2006.  № 12.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Садков В. Г. О содействии денежно-кредитной политике России // Ф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нансы. — 2002.  № 3.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Саркисян Т. С. Денежно-кредитная политика, валютное регулирование и банковский надзор в условиях укрепления  национальной валюты // Деньги и кредит. — 2005.  № 6.</w:t>
      </w:r>
    </w:p>
    <w:p w:rsidR="00195A86" w:rsidRPr="00E13DFC" w:rsidRDefault="00195A86" w:rsidP="00587269">
      <w:pPr>
        <w:pStyle w:val="af4"/>
        <w:numPr>
          <w:ilvl w:val="0"/>
          <w:numId w:val="47"/>
        </w:numPr>
        <w:tabs>
          <w:tab w:val="clear" w:pos="1429"/>
          <w:tab w:val="num" w:pos="-326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Хольнова Е. Г. Деньги, кредит, банки, биржи. — СПб.: СПбИЭУ, 2002.</w:t>
      </w:r>
    </w:p>
    <w:p w:rsidR="00195A86" w:rsidRPr="00E13DFC" w:rsidRDefault="00195A86" w:rsidP="00195A86">
      <w:pPr>
        <w:pStyle w:val="af4"/>
        <w:ind w:left="709"/>
        <w:jc w:val="both"/>
        <w:rPr>
          <w:rFonts w:ascii="Times New Roman" w:hAnsi="Times New Roman"/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16. Особенности российской налоговой политики: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содержание и влияние на производство</w:t>
      </w:r>
    </w:p>
    <w:p w:rsidR="00195A86" w:rsidRPr="00E13DFC" w:rsidRDefault="00195A86" w:rsidP="00195A86">
      <w:pPr>
        <w:jc w:val="center"/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16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Характеристика налоговой системы России.</w:t>
      </w:r>
    </w:p>
    <w:p w:rsidR="00195A86" w:rsidRPr="00E13DFC" w:rsidRDefault="00195A86" w:rsidP="00587269">
      <w:pPr>
        <w:numPr>
          <w:ilvl w:val="0"/>
          <w:numId w:val="16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Особенности российской налоговой политики.</w:t>
      </w:r>
    </w:p>
    <w:p w:rsidR="00195A86" w:rsidRPr="00E13DFC" w:rsidRDefault="00195A86" w:rsidP="00587269">
      <w:pPr>
        <w:numPr>
          <w:ilvl w:val="0"/>
          <w:numId w:val="16"/>
        </w:numPr>
        <w:tabs>
          <w:tab w:val="clear" w:pos="720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Основные направления совершенствования налоговой политики государс</w:t>
      </w:r>
      <w:r w:rsidRPr="00E13DFC">
        <w:rPr>
          <w:sz w:val="28"/>
          <w:szCs w:val="28"/>
        </w:rPr>
        <w:t>т</w:t>
      </w:r>
      <w:r w:rsidRPr="00E13DFC">
        <w:rPr>
          <w:sz w:val="28"/>
          <w:szCs w:val="28"/>
        </w:rPr>
        <w:t>ва.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рассматриваются основные принципы и элементы налоговой системы, описываются ее становления и развития в современной России. Здесь целесообразно сконцентрироваться на особенн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стях устройства и функционирования отечественной налоговой системы: рассмотреть структ</w:t>
      </w:r>
      <w:r w:rsidRPr="00E13DFC">
        <w:rPr>
          <w:sz w:val="28"/>
          <w:szCs w:val="28"/>
        </w:rPr>
        <w:t>у</w:t>
      </w:r>
      <w:r w:rsidRPr="00E13DFC">
        <w:rPr>
          <w:sz w:val="28"/>
          <w:szCs w:val="28"/>
        </w:rPr>
        <w:t>ру и принципы построения налоговой системы, выделить виды н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логов, уровни налогообложения.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рассматриваются цели и механизмы реализации российской налоговой политики. Особое внимание  необходимо  уделить эффективности налоговой политики, его воздействию на достижение основных целей развития национальной экономики.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В третьей главе особое внимание нужно уделить недостаткам и проблемам ныне функционирующей системы налогообложения. На основе такого анализа необходимо показать пути совершенствования налоговой политики. При этом пути совершенствования должны рассматриваться  с </w:t>
      </w:r>
      <w:r w:rsidRPr="00E13DFC">
        <w:rPr>
          <w:sz w:val="28"/>
          <w:szCs w:val="28"/>
        </w:rPr>
        <w:lastRenderedPageBreak/>
        <w:t>точки стимулирования экономического роста в стране, повышения благосостояния хозяйственных субъектов.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3"/>
        <w:rPr>
          <w:szCs w:val="28"/>
          <w:lang w:val="en-US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Бобоев А. Налоговая политика России.//Финансы.––№7––2002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Кашин В.А.  Налоговая политика России на современном этапе.//Финансы.––№9.––2002</w:t>
      </w:r>
    </w:p>
    <w:p w:rsidR="00195A86" w:rsidRPr="00E13DFC" w:rsidRDefault="00195A86" w:rsidP="00587269">
      <w:pPr>
        <w:numPr>
          <w:ilvl w:val="0"/>
          <w:numId w:val="48"/>
        </w:numPr>
        <w:tabs>
          <w:tab w:val="clear" w:pos="1080"/>
        </w:tabs>
        <w:spacing w:after="100" w:afterAutospacing="1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Пансков В. Узловые проблемы совершенствования налогообложения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(снова об ускорении налоговой реформы и ее завершении) // Российский эконом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ческий журнал. — 2005.  № 3.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Пансков Г. П. О некоторых проблемах формирования налоговой политики // Финансы .––№3.––2007.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Пеньков Б. Налоговый импульс экономического развития // Экон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мист. — 2005.  № 6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Сидоров  Н. Экономические последствия налоговой политики // Экономист.––№3.––2003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Шаталов С.Д. Приоритеты налоговой политики// </w:t>
      </w:r>
      <w:r w:rsidRPr="00E13DFC">
        <w:rPr>
          <w:sz w:val="28"/>
          <w:szCs w:val="28"/>
        </w:rPr>
        <w:t>Финансы .––№7.––2006.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Швецов Ю. Налоговая система России. Можно ли исправить существующие недостатки.// Вопросы экономики.––№4.––2007.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Шмелёв Ю.Д. Повышение  роли государства в формировании системы налогового планирования. // </w:t>
      </w:r>
      <w:r w:rsidRPr="00E13DFC">
        <w:rPr>
          <w:sz w:val="28"/>
          <w:szCs w:val="28"/>
        </w:rPr>
        <w:t>Финансы .––№11.––2006</w:t>
      </w:r>
    </w:p>
    <w:p w:rsidR="00195A86" w:rsidRPr="00E13DFC" w:rsidRDefault="00195A86" w:rsidP="00587269">
      <w:pPr>
        <w:numPr>
          <w:ilvl w:val="0"/>
          <w:numId w:val="4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Чепурин М.Н. Политика государства Российского в сфере налогообложения. М.: И</w:t>
      </w:r>
      <w:r w:rsidRPr="00E13DFC">
        <w:rPr>
          <w:sz w:val="28"/>
          <w:szCs w:val="28"/>
        </w:rPr>
        <w:t>н</w:t>
      </w:r>
      <w:r w:rsidRPr="00E13DFC">
        <w:rPr>
          <w:sz w:val="28"/>
          <w:szCs w:val="28"/>
        </w:rPr>
        <w:t>фра–М. ––2005.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17. Российский внутренний долг: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причины возникновения и перспективы погашения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numPr>
          <w:ilvl w:val="1"/>
          <w:numId w:val="0"/>
        </w:numPr>
        <w:tabs>
          <w:tab w:val="num" w:pos="-3261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1. Сущность государственного долга.</w:t>
      </w:r>
    </w:p>
    <w:p w:rsidR="00195A86" w:rsidRPr="00E13DFC" w:rsidRDefault="00195A86" w:rsidP="00195A86">
      <w:pPr>
        <w:numPr>
          <w:ilvl w:val="1"/>
          <w:numId w:val="0"/>
        </w:numPr>
        <w:shd w:val="clear" w:color="auto" w:fill="FFFFFF"/>
        <w:tabs>
          <w:tab w:val="num" w:pos="-326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2. Анализ состояния и динамики государственного долга.</w:t>
      </w:r>
    </w:p>
    <w:p w:rsidR="00195A86" w:rsidRPr="00E13DFC" w:rsidRDefault="00195A86" w:rsidP="00195A86">
      <w:pPr>
        <w:numPr>
          <w:ilvl w:val="1"/>
          <w:numId w:val="0"/>
        </w:numPr>
        <w:shd w:val="clear" w:color="auto" w:fill="FFFFFF"/>
        <w:tabs>
          <w:tab w:val="num" w:pos="-32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3. Проблемы управления и перспективы погашения государственного до</w:t>
      </w:r>
      <w:r w:rsidRPr="00E13DFC">
        <w:rPr>
          <w:bCs/>
          <w:color w:val="000000"/>
          <w:sz w:val="28"/>
          <w:szCs w:val="28"/>
        </w:rPr>
        <w:t>л</w:t>
      </w:r>
      <w:r w:rsidRPr="00E13DFC">
        <w:rPr>
          <w:bCs/>
          <w:color w:val="000000"/>
          <w:sz w:val="28"/>
          <w:szCs w:val="28"/>
        </w:rPr>
        <w:t>га</w:t>
      </w:r>
      <w:r w:rsidRPr="00E13DFC">
        <w:rPr>
          <w:sz w:val="28"/>
          <w:szCs w:val="28"/>
        </w:rPr>
        <w:t xml:space="preserve"> </w:t>
      </w:r>
      <w:r w:rsidRPr="00E13DFC">
        <w:rPr>
          <w:bCs/>
          <w:color w:val="000000"/>
          <w:sz w:val="28"/>
          <w:szCs w:val="28"/>
        </w:rPr>
        <w:t>РФ.</w:t>
      </w:r>
    </w:p>
    <w:p w:rsidR="00195A86" w:rsidRPr="00E13DFC" w:rsidRDefault="00195A86" w:rsidP="00195A86">
      <w:pPr>
        <w:numPr>
          <w:ilvl w:val="1"/>
          <w:numId w:val="0"/>
        </w:numPr>
        <w:shd w:val="clear" w:color="auto" w:fill="FFFFFF"/>
        <w:tabs>
          <w:tab w:val="num" w:pos="-326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В первой главе рекомендуется </w:t>
      </w:r>
      <w:r w:rsidRPr="00E13DFC">
        <w:rPr>
          <w:color w:val="000000"/>
          <w:sz w:val="28"/>
          <w:szCs w:val="28"/>
        </w:rPr>
        <w:t>раскрыть экономическую сущность государственного долга и его составляющих, описать виды и пути их образов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ния. Нужно</w:t>
      </w:r>
      <w:r w:rsidRPr="00E13DFC">
        <w:rPr>
          <w:sz w:val="28"/>
          <w:szCs w:val="28"/>
        </w:rPr>
        <w:t xml:space="preserve"> дать определение понятия бюджетного дефицита, </w:t>
      </w:r>
      <w:r w:rsidRPr="00E13DFC">
        <w:rPr>
          <w:sz w:val="28"/>
          <w:szCs w:val="28"/>
        </w:rPr>
        <w:lastRenderedPageBreak/>
        <w:t>показать пр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чины его возникновения и  пути покрытия, а также влияние на размер вну</w:t>
      </w:r>
      <w:r w:rsidRPr="00E13DFC">
        <w:rPr>
          <w:sz w:val="28"/>
          <w:szCs w:val="28"/>
        </w:rPr>
        <w:t>т</w:t>
      </w:r>
      <w:r w:rsidRPr="00E13DFC">
        <w:rPr>
          <w:sz w:val="28"/>
          <w:szCs w:val="28"/>
        </w:rPr>
        <w:t>реннего долга. Раскрыть содержание государственных займов и их влияние на экономику, выделив внутренние и внешние займы, и понятия «нормал</w:t>
      </w:r>
      <w:r w:rsidRPr="00E13DFC">
        <w:rPr>
          <w:sz w:val="28"/>
          <w:szCs w:val="28"/>
        </w:rPr>
        <w:t>ь</w:t>
      </w:r>
      <w:r w:rsidRPr="00E13DFC">
        <w:rPr>
          <w:sz w:val="28"/>
          <w:szCs w:val="28"/>
        </w:rPr>
        <w:t>ный бюджетный дефицит», «нормальный» долг и его критические размеры. Обозначить и раскрыть виды государстве</w:t>
      </w:r>
      <w:r w:rsidRPr="00E13DFC">
        <w:rPr>
          <w:sz w:val="28"/>
          <w:szCs w:val="28"/>
        </w:rPr>
        <w:t>н</w:t>
      </w:r>
      <w:r w:rsidRPr="00E13DFC">
        <w:rPr>
          <w:sz w:val="28"/>
          <w:szCs w:val="28"/>
        </w:rPr>
        <w:t>ного долга.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необходимо проанализировать причины возникнов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ния государственного долга в современной российской экономике. При этом следует иметь в виду, что обязательным является подробное рассмотрение в динамике современного состояния внутреннего долга России и его структ</w:t>
      </w:r>
      <w:r w:rsidRPr="00E13DFC">
        <w:rPr>
          <w:color w:val="000000"/>
          <w:sz w:val="28"/>
          <w:szCs w:val="28"/>
        </w:rPr>
        <w:t>у</w:t>
      </w:r>
      <w:r w:rsidRPr="00E13DFC">
        <w:rPr>
          <w:color w:val="000000"/>
          <w:sz w:val="28"/>
          <w:szCs w:val="28"/>
        </w:rPr>
        <w:t>ры. Также следует оценить влияние государственного долга на экономику России.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третьей главе должен быть рассмотрен механизм нормативно-правового регулирования государственного долга России. Необходимо рассмотреть используемые в мировой практике формы погашения государс</w:t>
      </w:r>
      <w:r w:rsidRPr="00E13DFC">
        <w:rPr>
          <w:color w:val="000000"/>
          <w:sz w:val="28"/>
          <w:szCs w:val="28"/>
        </w:rPr>
        <w:t>т</w:t>
      </w:r>
      <w:r w:rsidRPr="00E13DFC">
        <w:rPr>
          <w:color w:val="000000"/>
          <w:sz w:val="28"/>
          <w:szCs w:val="28"/>
        </w:rPr>
        <w:t>венного долга и их пригодность для России .Далее необходимо проанализ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 xml:space="preserve">ровать механизм управления государственным долгом в России, выявить его достоинства и недостатки, раскрыть пути совершенствования.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Астапов Н. Управление внешним и внутренним долгом </w:t>
      </w:r>
      <w:r w:rsidRPr="00E13DFC">
        <w:rPr>
          <w:color w:val="000000"/>
          <w:sz w:val="28"/>
          <w:szCs w:val="28"/>
        </w:rPr>
        <w:t>// Международная эк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номика и международные отношения. — 2003. № 2.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Ворожцов П. А. О принципах политики России в области управления г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сударственным долгом // Рынок ценных бумаг. — 2005.  № 18.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Воронин Ю. С. Управление государственным долгом // Экономист. — 2006.  № 1.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Горегляд В. Проблемы формирования  эффективной государственной политики в области государственного долга // Рынок ценных бумаг. — 2003.  № 11.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Селезнев А. Государственный долг: иллюзии и реальность // Экон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мист. — 2004.  № 3.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Чумаченко А. А. Государственный внутренний долг и государственные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внутренние заимствования // Рынок ценных бумаг. — 2005. 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№ 16.</w:t>
      </w:r>
    </w:p>
    <w:p w:rsidR="00195A86" w:rsidRPr="00E13DFC" w:rsidRDefault="00195A86" w:rsidP="00587269">
      <w:pPr>
        <w:numPr>
          <w:ilvl w:val="0"/>
          <w:numId w:val="17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Шаблин А. Динамика государственного  и корпоративного долга // Эк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номист. — 2006.  № 1.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18. Внешний долг России и проблемы его обслуживания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1"/>
          <w:numId w:val="17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История возникновения внешнего государственного долга.</w:t>
      </w:r>
    </w:p>
    <w:p w:rsidR="00195A86" w:rsidRPr="00E13DFC" w:rsidRDefault="00195A86" w:rsidP="00587269">
      <w:pPr>
        <w:numPr>
          <w:ilvl w:val="1"/>
          <w:numId w:val="17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Современное состояние внешнего долга.</w:t>
      </w:r>
    </w:p>
    <w:p w:rsidR="00195A86" w:rsidRPr="00E13DFC" w:rsidRDefault="00195A86" w:rsidP="00587269">
      <w:pPr>
        <w:numPr>
          <w:ilvl w:val="1"/>
          <w:numId w:val="17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Проблемы и методы управления внешним долгом.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Первая глава работы должна содержать разделы, включающие краткую кредитную историю России с начала </w:t>
      </w:r>
      <w:r w:rsidRPr="00E13DFC">
        <w:rPr>
          <w:sz w:val="28"/>
          <w:szCs w:val="28"/>
          <w:lang w:val="en-US"/>
        </w:rPr>
        <w:t>XVIII </w:t>
      </w:r>
      <w:r w:rsidRPr="00E13DFC">
        <w:rPr>
          <w:sz w:val="28"/>
          <w:szCs w:val="28"/>
        </w:rPr>
        <w:t>в., формирование долга после распада СССР. Необходимо также раскрыть сущность внешнего долга, проанализировать его причины и виды, отразить его влияние на экономическое развитие страны. В этой же главе следует раскрыть понятия «но</w:t>
      </w:r>
      <w:r w:rsidRPr="00E13DFC">
        <w:rPr>
          <w:sz w:val="28"/>
          <w:szCs w:val="28"/>
        </w:rPr>
        <w:t>р</w:t>
      </w:r>
      <w:r w:rsidRPr="00E13DFC">
        <w:rPr>
          <w:sz w:val="28"/>
          <w:szCs w:val="28"/>
        </w:rPr>
        <w:t>мальный бюджетный дефицит», «нормальный» долг и его критические размеры, обозначить и ра</w:t>
      </w:r>
      <w:r w:rsidRPr="00E13DFC">
        <w:rPr>
          <w:sz w:val="28"/>
          <w:szCs w:val="28"/>
        </w:rPr>
        <w:t>с</w:t>
      </w:r>
      <w:r w:rsidRPr="00E13DFC">
        <w:rPr>
          <w:sz w:val="28"/>
          <w:szCs w:val="28"/>
        </w:rPr>
        <w:t>крыть виды внешнего государственного долга.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следует подробно рассмотреть современное состояние внешнего долга, включая состав внешнего долга, основные страны и орган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зации-кредиторы, анализ динамики внешних заимствований и реструктур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зации долгов, начиная с конца 90</w:t>
      </w:r>
      <w:r w:rsidRPr="00E13DFC">
        <w:rPr>
          <w:sz w:val="28"/>
          <w:szCs w:val="28"/>
        </w:rPr>
        <w:noBreakHyphen/>
        <w:t>х годов и завершая современным периодом. Гл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ву можно дополнить разделом «Россия как кредитор».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нужно проиллюстрировать зарубежный опыт управл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ния государственным долгом. Охарактеризовать понятие «долговой кризис в России», рассмотреть основные проблемы и способы обслуживания внешнего России, обозначить пути выхода из долгового кризиса, проиллюстрир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вав стратегию управления государственным долгом.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clear" w:pos="43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Астапов Н. Управление внешним и внутренним долгом </w:t>
      </w:r>
      <w:r w:rsidRPr="00E13DFC">
        <w:rPr>
          <w:color w:val="000000"/>
          <w:sz w:val="28"/>
          <w:szCs w:val="28"/>
        </w:rPr>
        <w:t>// Мировая эк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номика и международные отношения. — 2003.  № 2.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Горбань М, Павлов Г., Швец Ю. Внешний долг России. — М.: Росси</w:t>
      </w:r>
      <w:r w:rsidRPr="00E13DFC">
        <w:rPr>
          <w:sz w:val="28"/>
          <w:szCs w:val="28"/>
        </w:rPr>
        <w:t>й</w:t>
      </w:r>
      <w:r w:rsidRPr="00E13DFC">
        <w:rPr>
          <w:sz w:val="28"/>
          <w:szCs w:val="28"/>
        </w:rPr>
        <w:t>ско-Европейский центр экономической политики, 2004.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Обзор экономической политики // ИКСИ — №8. — 5 октября, 1 ноября </w:t>
      </w:r>
      <w:smartTag w:uri="urn:schemas-microsoft-com:office:smarttags" w:element="metricconverter">
        <w:smartTagPr>
          <w:attr w:name="ProductID" w:val="2004 г"/>
        </w:smartTagPr>
        <w:r w:rsidRPr="00E13DFC">
          <w:rPr>
            <w:color w:val="000000"/>
            <w:sz w:val="28"/>
            <w:szCs w:val="28"/>
          </w:rPr>
          <w:t>2004 г</w:t>
        </w:r>
      </w:smartTag>
      <w:r w:rsidRPr="00E13DFC">
        <w:rPr>
          <w:color w:val="000000"/>
          <w:sz w:val="28"/>
          <w:szCs w:val="28"/>
        </w:rPr>
        <w:t>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Лебедев А. И. Управление внешним долгом в России // Проблемы те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рии и практики управления. — 2004.  № 3.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Моисеев А. К. Внешний долг России: состояние и проблемы платежесп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собности // Проблемы прогнозирования. — 2000.  № 4.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clear" w:pos="435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Паутола Н. Управление внешним долгом: мировой опыт и возможн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сти решения долговой проблемы в России. — М.: Российско-Европейский центр экономической политики, 2000.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clear" w:pos="435"/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Перелет Р. Реструктуризация внешних долгов: инновационные механизмы / Серия «Экономика и охрана природы: проблемы и пути их решения». — Вып. 3. — Ч. 1. — М.: Всемирный фонд дикой пр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роды, 2001.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Титков В. Проблемы управления внешним долгом // Вопросы эконом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ки. — 1997.  № 11.</w:t>
      </w:r>
    </w:p>
    <w:p w:rsidR="00195A86" w:rsidRPr="00E13DFC" w:rsidRDefault="00195A86" w:rsidP="00587269">
      <w:pPr>
        <w:numPr>
          <w:ilvl w:val="0"/>
          <w:numId w:val="1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Шохин А. О. О возможных механизмах урегулирования внешнего долга // Власть. — 1999.  № 5.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Темы 19. Российская банковская система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и ее воздействие на экономический рост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6"/>
        </w:numPr>
        <w:tabs>
          <w:tab w:val="clear" w:pos="750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Происхождение и сущность банковской системы России.</w:t>
      </w:r>
    </w:p>
    <w:p w:rsidR="00195A86" w:rsidRPr="00E13DFC" w:rsidRDefault="00195A86" w:rsidP="00587269">
      <w:pPr>
        <w:numPr>
          <w:ilvl w:val="0"/>
          <w:numId w:val="6"/>
        </w:numPr>
        <w:tabs>
          <w:tab w:val="clear" w:pos="750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Анализ функционирования банковской системы.</w:t>
      </w:r>
    </w:p>
    <w:p w:rsidR="00195A86" w:rsidRPr="00E13DFC" w:rsidRDefault="00195A86" w:rsidP="00587269">
      <w:pPr>
        <w:numPr>
          <w:ilvl w:val="0"/>
          <w:numId w:val="6"/>
        </w:numPr>
        <w:tabs>
          <w:tab w:val="clear" w:pos="750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Современные проблемы развития банковской системы.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нужно раскрыть понятие банковской системы и ее структуру; выделить виды банков и небанковских учреждений, дав им соо</w:t>
      </w:r>
      <w:r w:rsidRPr="00E13DFC">
        <w:rPr>
          <w:sz w:val="28"/>
          <w:szCs w:val="28"/>
        </w:rPr>
        <w:t>т</w:t>
      </w:r>
      <w:r w:rsidRPr="00E13DFC">
        <w:rPr>
          <w:sz w:val="28"/>
          <w:szCs w:val="28"/>
        </w:rPr>
        <w:t xml:space="preserve">ветствующую характеристику; обозначить уровни российской банковской системы, проследить ее становление. 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Во второй главе нужно рассмотреть особенности российских банков и причину крушения банковской системы в результате финансового кризиса </w:t>
      </w:r>
      <w:smartTag w:uri="urn:schemas-microsoft-com:office:smarttags" w:element="metricconverter">
        <w:smartTagPr>
          <w:attr w:name="ProductID" w:val="1998 г"/>
        </w:smartTagPr>
        <w:r w:rsidRPr="00E13DFC">
          <w:rPr>
            <w:sz w:val="28"/>
            <w:szCs w:val="28"/>
          </w:rPr>
          <w:t>1998 г</w:t>
        </w:r>
      </w:smartTag>
      <w:r w:rsidRPr="00E13DFC">
        <w:rPr>
          <w:sz w:val="28"/>
          <w:szCs w:val="28"/>
        </w:rPr>
        <w:t>.; проанализировать региональные особенности развития банковской системы. Рекомендуется рассмотреть д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намику развития банковской системы, основные банковские операции и о</w:t>
      </w:r>
      <w:r w:rsidRPr="00E13DFC">
        <w:rPr>
          <w:sz w:val="28"/>
          <w:szCs w:val="28"/>
        </w:rPr>
        <w:t>с</w:t>
      </w:r>
      <w:r w:rsidRPr="00E13DFC">
        <w:rPr>
          <w:sz w:val="28"/>
          <w:szCs w:val="28"/>
        </w:rPr>
        <w:t>новные направления совершенствования банковской деятельности. Проанализировать во</w:t>
      </w:r>
      <w:r w:rsidRPr="00E13DFC">
        <w:rPr>
          <w:sz w:val="28"/>
          <w:szCs w:val="28"/>
        </w:rPr>
        <w:t>з</w:t>
      </w:r>
      <w:r w:rsidRPr="00E13DFC">
        <w:rPr>
          <w:sz w:val="28"/>
          <w:szCs w:val="28"/>
        </w:rPr>
        <w:t>действие российской банковской системы на экономический рост.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необходимо рассмотреть эффективность функци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нирования банковской  системы современной России .При этом необходимо показать роль банков в стимулировании различных секторов и отраслей эк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номики. Особое внимание  следует  уделить проблемам развития банковского сектора, отдельно стоит отметить роль государства в развитии банковской системы.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Зражевский В. Сегодня и завтра российской банковской системы // В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просы экономики. — 2006.  № 10.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Казьмин А. И. Банковская система и Сбербанк России: новые вызовы и импульсы роста // Деньги и кредит. — 2006.  № 10.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Меликьян Г. Г. Развитие банковской системы России и инвестиции: до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тижения и проблемы // Деньги и кредит. — 2006.  № 1.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Моисеев С. Оптимальная структура банковского рынка: сколько ба</w:t>
      </w:r>
      <w:r w:rsidRPr="00E13DFC">
        <w:rPr>
          <w:sz w:val="28"/>
          <w:szCs w:val="28"/>
        </w:rPr>
        <w:t>н</w:t>
      </w:r>
      <w:r w:rsidRPr="00E13DFC">
        <w:rPr>
          <w:sz w:val="28"/>
          <w:szCs w:val="28"/>
        </w:rPr>
        <w:t>ков нужно России // Вопросы экономики. — 2006.  № 10.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Саркисянц А. Текущие тенденции развития банковского сектора // В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просы экономики. — 2006.— № 10.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Тавасиев А., Мазурина Т. К оценке ситуации с банковским кредитован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ем реального сектора экономики // Российский банковский журнал. — 2005.  № 2.</w:t>
      </w:r>
    </w:p>
    <w:p w:rsidR="00195A86" w:rsidRPr="00E13DFC" w:rsidRDefault="00195A86" w:rsidP="00587269">
      <w:pPr>
        <w:numPr>
          <w:ilvl w:val="0"/>
          <w:numId w:val="24"/>
        </w:numPr>
        <w:tabs>
          <w:tab w:val="clear" w:pos="72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Штайнхер А. Современные тенденции развития российской банко</w:t>
      </w:r>
      <w:r w:rsidRPr="00E13DFC">
        <w:rPr>
          <w:color w:val="000000"/>
          <w:sz w:val="28"/>
          <w:szCs w:val="28"/>
        </w:rPr>
        <w:t>в</w:t>
      </w:r>
      <w:r w:rsidRPr="00E13DFC">
        <w:rPr>
          <w:color w:val="000000"/>
          <w:sz w:val="28"/>
          <w:szCs w:val="28"/>
        </w:rPr>
        <w:t>ской системы // Вопросы экономики. — 2005.  № 12.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20. Содержание и последствия налогово-бюджетной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политики росси</w:t>
      </w:r>
      <w:r w:rsidRPr="00E13DFC">
        <w:rPr>
          <w:sz w:val="28"/>
          <w:szCs w:val="28"/>
        </w:rPr>
        <w:t>й</w:t>
      </w:r>
      <w:r w:rsidRPr="00E13DFC">
        <w:rPr>
          <w:sz w:val="28"/>
          <w:szCs w:val="28"/>
        </w:rPr>
        <w:t>ского государства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10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Сущность, виды и эффективность налогово-бюджетной политики.</w:t>
      </w:r>
    </w:p>
    <w:p w:rsidR="00195A86" w:rsidRPr="00E13DFC" w:rsidRDefault="00195A86" w:rsidP="00195A86">
      <w:pPr>
        <w:tabs>
          <w:tab w:val="num" w:pos="-3402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2.   Особенности</w:t>
      </w:r>
      <w:r>
        <w:rPr>
          <w:sz w:val="28"/>
          <w:szCs w:val="28"/>
        </w:rPr>
        <w:t xml:space="preserve"> налогово-бюджетной политики в 200</w:t>
      </w:r>
      <w:r w:rsidRPr="00E13DFC">
        <w:rPr>
          <w:sz w:val="28"/>
          <w:szCs w:val="28"/>
        </w:rPr>
        <w:t>0-е годы ХХ</w:t>
      </w:r>
      <w:r>
        <w:rPr>
          <w:sz w:val="28"/>
          <w:szCs w:val="28"/>
        </w:rPr>
        <w:t>1</w:t>
      </w:r>
      <w:r w:rsidRPr="00E13DFC">
        <w:rPr>
          <w:sz w:val="28"/>
          <w:szCs w:val="28"/>
        </w:rPr>
        <w:t xml:space="preserve"> века.  </w:t>
      </w:r>
    </w:p>
    <w:p w:rsidR="00195A86" w:rsidRPr="00E13DFC" w:rsidRDefault="00195A86" w:rsidP="00195A86">
      <w:pPr>
        <w:tabs>
          <w:tab w:val="num" w:pos="-3402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3. Особенности налогово-бюджетной политики в современной России.</w:t>
      </w:r>
    </w:p>
    <w:p w:rsidR="00195A86" w:rsidRPr="00E13DFC" w:rsidRDefault="00195A86" w:rsidP="00195A86">
      <w:pPr>
        <w:tabs>
          <w:tab w:val="num" w:pos="-3402"/>
        </w:tabs>
        <w:ind w:firstLine="709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помимо раскрытия сущности налогово-бюджетной си</w:t>
      </w:r>
      <w:r w:rsidRPr="00E13DFC">
        <w:rPr>
          <w:rFonts w:ascii="Times New Roman" w:hAnsi="Times New Roman"/>
          <w:sz w:val="28"/>
          <w:szCs w:val="28"/>
        </w:rPr>
        <w:t>с</w:t>
      </w:r>
      <w:r w:rsidRPr="00E13DFC">
        <w:rPr>
          <w:rFonts w:ascii="Times New Roman" w:hAnsi="Times New Roman"/>
          <w:sz w:val="28"/>
          <w:szCs w:val="28"/>
        </w:rPr>
        <w:t>темы, необходимо дать характеристику финансовой политики государства. При этом целесообразно сконцентрироваться на видах, инструментах и р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>зультативности налогово-бюджетной политики.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Вторая глава должна быть посвящена особенностям бюджет</w:t>
      </w:r>
      <w:r>
        <w:rPr>
          <w:rFonts w:ascii="Times New Roman" w:hAnsi="Times New Roman"/>
          <w:sz w:val="28"/>
          <w:szCs w:val="28"/>
        </w:rPr>
        <w:t>но-налоговой политики России в 200</w:t>
      </w:r>
      <w:r w:rsidRPr="00E13DFC">
        <w:rPr>
          <w:rFonts w:ascii="Times New Roman" w:hAnsi="Times New Roman"/>
          <w:sz w:val="28"/>
          <w:szCs w:val="28"/>
        </w:rPr>
        <w:t>0</w:t>
      </w:r>
      <w:r w:rsidRPr="00E13DFC">
        <w:rPr>
          <w:rFonts w:ascii="Times New Roman" w:hAnsi="Times New Roman"/>
          <w:sz w:val="28"/>
          <w:szCs w:val="28"/>
        </w:rPr>
        <w:noBreakHyphen/>
        <w:t>е годы. Необходимо проанализировать ц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>ли, преследуемые налогово-бюджетной политикой правительства,  раскрыть особенности их реализации и результаты. В главе нужно выявить взаимосвязь фискальной политики и дефицита государственного бюджета, увелич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 xml:space="preserve">ния государственного долга. 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 нужно раскрыть особенности нал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гово-бюджетной политики, осуществляемой сначала ХХ1 века, показать ее воздействие на реальный сектор экономики и изменение макроэкономич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 xml:space="preserve">ских показателей. 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Гуревич Е. Бюджетная и монетарная политика в условиях нестабил</w:t>
      </w:r>
      <w:r w:rsidRPr="00E13DFC">
        <w:rPr>
          <w:sz w:val="28"/>
          <w:szCs w:val="28"/>
        </w:rPr>
        <w:t>ь</w:t>
      </w:r>
      <w:r w:rsidRPr="00E13DFC">
        <w:rPr>
          <w:sz w:val="28"/>
          <w:szCs w:val="28"/>
        </w:rPr>
        <w:t>ной внешней конъюнктуры // Вопросы экономики. — 2006.  № 3.</w:t>
      </w:r>
    </w:p>
    <w:p w:rsidR="00195A86" w:rsidRPr="00E13DFC" w:rsidRDefault="00195A86" w:rsidP="00587269">
      <w:pPr>
        <w:numPr>
          <w:ilvl w:val="0"/>
          <w:numId w:val="49"/>
        </w:numPr>
        <w:tabs>
          <w:tab w:val="clear" w:pos="644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Золотаревич К. Универсальная бюджетно-налоговая система // ЭКО. — 2005.  № 10.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Кашин В.А.  Налоговая политика России на современном этапе.//Финансы.––№9.––2002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 xml:space="preserve">Ковалёва Т. М. Барунин С. В.  Бюджет и бюджетная политика  в РФ. Учебное пособие </w:t>
      </w:r>
      <w:r w:rsidRPr="00E13DFC">
        <w:rPr>
          <w:color w:val="000000"/>
          <w:sz w:val="28"/>
          <w:szCs w:val="28"/>
        </w:rPr>
        <w:t xml:space="preserve">// </w:t>
      </w:r>
      <w:r w:rsidRPr="00E13DFC">
        <w:rPr>
          <w:sz w:val="28"/>
          <w:szCs w:val="28"/>
        </w:rPr>
        <w:t>М.:––Кнорус.––2006.</w:t>
      </w:r>
    </w:p>
    <w:p w:rsidR="00195A86" w:rsidRPr="00E13DFC" w:rsidRDefault="00195A86" w:rsidP="00587269">
      <w:pPr>
        <w:numPr>
          <w:ilvl w:val="0"/>
          <w:numId w:val="49"/>
        </w:numPr>
        <w:tabs>
          <w:tab w:val="clear" w:pos="644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Пансков В. Узловые проблемы совершенствования налогообложения</w:t>
      </w:r>
      <w:r w:rsidRPr="00E13DFC">
        <w:rPr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(снова об ускорении налоговой реформы и ее завершении) // Российский эконом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ческий журнал. — 2005.  № 3.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Пансков Г. П. О некоторых проблемах формирования налоговой политики // Финансы .––№3.––2007.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Пеньков Б. Налоговый импульс экономического развития // Экон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мист. — 2005.  № 6.</w:t>
      </w:r>
    </w:p>
    <w:p w:rsidR="00195A86" w:rsidRPr="00E13DFC" w:rsidRDefault="00195A86" w:rsidP="00587269">
      <w:pPr>
        <w:pStyle w:val="af4"/>
        <w:numPr>
          <w:ilvl w:val="0"/>
          <w:numId w:val="49"/>
        </w:numPr>
        <w:tabs>
          <w:tab w:val="clear" w:pos="644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color w:val="000000"/>
          <w:sz w:val="28"/>
          <w:szCs w:val="28"/>
        </w:rPr>
        <w:t xml:space="preserve">Сажина М. Эффективность бюджетной политики государства // </w:t>
      </w:r>
      <w:r w:rsidRPr="00E13DFC">
        <w:rPr>
          <w:rFonts w:ascii="Times New Roman" w:hAnsi="Times New Roman"/>
          <w:sz w:val="28"/>
          <w:szCs w:val="28"/>
        </w:rPr>
        <w:t>Бухга</w:t>
      </w:r>
      <w:r w:rsidRPr="00E13DFC">
        <w:rPr>
          <w:rFonts w:ascii="Times New Roman" w:hAnsi="Times New Roman"/>
          <w:sz w:val="28"/>
          <w:szCs w:val="28"/>
        </w:rPr>
        <w:t>л</w:t>
      </w:r>
      <w:r w:rsidRPr="00E13DFC">
        <w:rPr>
          <w:rFonts w:ascii="Times New Roman" w:hAnsi="Times New Roman"/>
          <w:sz w:val="28"/>
          <w:szCs w:val="28"/>
        </w:rPr>
        <w:t>терский учет в бюджетных и некоммерческих организациях. — 2005. № 12.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Шаталов С.Д. Приоритеты налоговой политики// </w:t>
      </w:r>
      <w:r w:rsidRPr="00E13DFC">
        <w:rPr>
          <w:sz w:val="28"/>
          <w:szCs w:val="28"/>
        </w:rPr>
        <w:t>Финансы .––№7.––2006.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Швецов Ю. Налоговая система России. Можно ли исправить существующие недостатки.// Вопросы экономики.––№4.––2007.</w:t>
      </w:r>
    </w:p>
    <w:p w:rsidR="00195A86" w:rsidRPr="00E13DFC" w:rsidRDefault="00195A86" w:rsidP="00587269">
      <w:pPr>
        <w:numPr>
          <w:ilvl w:val="0"/>
          <w:numId w:val="49"/>
        </w:numPr>
        <w:shd w:val="clear" w:color="auto" w:fill="FFFFFF"/>
        <w:tabs>
          <w:tab w:val="clear" w:pos="644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Шмелёв Ю.Д. Повышение  роли государства в формировании системы налогового планирования. // </w:t>
      </w:r>
      <w:r w:rsidRPr="00E13DFC">
        <w:rPr>
          <w:sz w:val="28"/>
          <w:szCs w:val="28"/>
        </w:rPr>
        <w:t>Финансы .––№11.––2006.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21. Бюджетная политика российского государства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28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Бюджет государства, его содержание и цели.</w:t>
      </w:r>
    </w:p>
    <w:p w:rsidR="00195A86" w:rsidRPr="00E13DFC" w:rsidRDefault="00195A86" w:rsidP="00587269">
      <w:pPr>
        <w:pStyle w:val="af4"/>
        <w:numPr>
          <w:ilvl w:val="1"/>
          <w:numId w:val="28"/>
        </w:numPr>
        <w:tabs>
          <w:tab w:val="clear" w:pos="144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Виды бюджетной полити</w:t>
      </w:r>
      <w:r>
        <w:rPr>
          <w:rFonts w:ascii="Times New Roman" w:hAnsi="Times New Roman"/>
          <w:sz w:val="28"/>
          <w:szCs w:val="28"/>
        </w:rPr>
        <w:t>ки и ее особенности в России в 200</w:t>
      </w:r>
      <w:r w:rsidRPr="00E13DFC">
        <w:rPr>
          <w:rFonts w:ascii="Times New Roman" w:hAnsi="Times New Roman"/>
          <w:sz w:val="28"/>
          <w:szCs w:val="28"/>
        </w:rPr>
        <w:t>0-е годы.</w:t>
      </w:r>
    </w:p>
    <w:p w:rsidR="00195A86" w:rsidRPr="00E13DFC" w:rsidRDefault="00195A86" w:rsidP="00587269">
      <w:pPr>
        <w:pStyle w:val="af4"/>
        <w:numPr>
          <w:ilvl w:val="1"/>
          <w:numId w:val="28"/>
        </w:numPr>
        <w:tabs>
          <w:tab w:val="clear" w:pos="1440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Направл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>ния совершенствования бюджетной политики в современных условиях.</w:t>
      </w:r>
    </w:p>
    <w:p w:rsidR="00195A86" w:rsidRPr="00E13DFC" w:rsidRDefault="00195A86" w:rsidP="00195A86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главе необходимо раскрыть структуру бюджетной сист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>мы и решаемых ею задачах. Нужно проанализировать д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ходную и расходную статьи в государственном бюджете России. Раскрыть понятие «бюджетно-налоговый федер</w:t>
      </w:r>
      <w:r w:rsidRPr="00E13DFC">
        <w:rPr>
          <w:rFonts w:ascii="Times New Roman" w:hAnsi="Times New Roman"/>
          <w:sz w:val="28"/>
          <w:szCs w:val="28"/>
        </w:rPr>
        <w:t>а</w:t>
      </w:r>
      <w:r w:rsidRPr="00E13DFC">
        <w:rPr>
          <w:rFonts w:ascii="Times New Roman" w:hAnsi="Times New Roman"/>
          <w:sz w:val="28"/>
          <w:szCs w:val="28"/>
        </w:rPr>
        <w:t>лизм».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необходимо проанализировать применявшиеся на практике виды бюджетной политики, специфику каждого вида, предпосылки использования, причины низкой эффективн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сти бюджетной</w:t>
      </w:r>
      <w:r>
        <w:rPr>
          <w:rFonts w:ascii="Times New Roman" w:hAnsi="Times New Roman"/>
          <w:sz w:val="28"/>
          <w:szCs w:val="28"/>
        </w:rPr>
        <w:t xml:space="preserve"> политики 2000</w:t>
      </w:r>
      <w:r>
        <w:rPr>
          <w:rFonts w:ascii="Times New Roman" w:hAnsi="Times New Roman"/>
          <w:sz w:val="28"/>
          <w:szCs w:val="28"/>
        </w:rPr>
        <w:noBreakHyphen/>
        <w:t>е</w:t>
      </w:r>
      <w:r w:rsidRPr="00E13DF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13DFC">
        <w:rPr>
          <w:rFonts w:ascii="Times New Roman" w:hAnsi="Times New Roman"/>
          <w:sz w:val="28"/>
          <w:szCs w:val="28"/>
        </w:rPr>
        <w:t xml:space="preserve"> в России. Необходимо провести исслед</w:t>
      </w:r>
      <w:r w:rsidRPr="00E13DFC">
        <w:rPr>
          <w:rFonts w:ascii="Times New Roman" w:hAnsi="Times New Roman"/>
          <w:sz w:val="28"/>
          <w:szCs w:val="28"/>
        </w:rPr>
        <w:t>о</w:t>
      </w:r>
      <w:r w:rsidRPr="00E13DFC">
        <w:rPr>
          <w:rFonts w:ascii="Times New Roman" w:hAnsi="Times New Roman"/>
          <w:sz w:val="28"/>
          <w:szCs w:val="28"/>
        </w:rPr>
        <w:t>вание проблемы бюджетного дефицита посредством характеристики его в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дов и освещением трех подходов к балансированию дефицитов государственного бюдж</w:t>
      </w:r>
      <w:r w:rsidRPr="00E13DFC">
        <w:rPr>
          <w:rFonts w:ascii="Times New Roman" w:hAnsi="Times New Roman"/>
          <w:sz w:val="28"/>
          <w:szCs w:val="28"/>
        </w:rPr>
        <w:t>е</w:t>
      </w:r>
      <w:r w:rsidRPr="00E13DFC">
        <w:rPr>
          <w:rFonts w:ascii="Times New Roman" w:hAnsi="Times New Roman"/>
          <w:sz w:val="28"/>
          <w:szCs w:val="28"/>
        </w:rPr>
        <w:t>та.</w:t>
      </w:r>
    </w:p>
    <w:p w:rsidR="00195A86" w:rsidRPr="00E13DFC" w:rsidRDefault="00195A86" w:rsidP="00195A86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необходимо рассмотреть особенности реализации бюджетной политики в российской экономике в современных условиях. При этом особое внимание следует уделить на воздействие бюджетной политики на социально-экономическое развитие страны.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lastRenderedPageBreak/>
        <w:t xml:space="preserve">Литература 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Бюджетная реформа в действии // Бухгалтерский учет в бюджетных и некоммерческих организациях — 2005. — № 12. (По материалам Ми</w:t>
      </w:r>
      <w:r w:rsidRPr="00E13DFC">
        <w:rPr>
          <w:rFonts w:ascii="Times New Roman" w:hAnsi="Times New Roman"/>
          <w:sz w:val="28"/>
          <w:szCs w:val="28"/>
        </w:rPr>
        <w:t>н</w:t>
      </w:r>
      <w:r w:rsidRPr="00E13DFC">
        <w:rPr>
          <w:rFonts w:ascii="Times New Roman" w:hAnsi="Times New Roman"/>
          <w:sz w:val="28"/>
          <w:szCs w:val="28"/>
        </w:rPr>
        <w:t>фина России)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Гуревич Е. Бюджетная и монетарная политика в условиях нестабил</w:t>
      </w:r>
      <w:r w:rsidRPr="00E13DFC">
        <w:rPr>
          <w:rFonts w:ascii="Times New Roman" w:hAnsi="Times New Roman"/>
          <w:sz w:val="28"/>
          <w:szCs w:val="28"/>
        </w:rPr>
        <w:t>ь</w:t>
      </w:r>
      <w:r w:rsidRPr="00E13DFC">
        <w:rPr>
          <w:rFonts w:ascii="Times New Roman" w:hAnsi="Times New Roman"/>
          <w:sz w:val="28"/>
          <w:szCs w:val="28"/>
        </w:rPr>
        <w:t>ной внешней конъюнктуры // Вопросы экономики. — 2006.  № 3.</w:t>
      </w:r>
    </w:p>
    <w:p w:rsidR="00195A86" w:rsidRPr="00E13DFC" w:rsidRDefault="00195A86" w:rsidP="00587269">
      <w:pPr>
        <w:numPr>
          <w:ilvl w:val="0"/>
          <w:numId w:val="23"/>
        </w:numPr>
        <w:shd w:val="clear" w:color="auto" w:fill="FFFFFF"/>
        <w:tabs>
          <w:tab w:val="clear" w:pos="720"/>
          <w:tab w:val="num" w:pos="-34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Ковалёва Т. М. Барунин С. В.  Бюджет и бюджетная политика  в РФ. Учебное пособие </w:t>
      </w:r>
      <w:r w:rsidRPr="00E13DFC">
        <w:rPr>
          <w:color w:val="000000"/>
          <w:sz w:val="28"/>
          <w:szCs w:val="28"/>
        </w:rPr>
        <w:t xml:space="preserve">// </w:t>
      </w:r>
      <w:r w:rsidRPr="00E13DFC">
        <w:rPr>
          <w:sz w:val="28"/>
          <w:szCs w:val="28"/>
        </w:rPr>
        <w:t>М.:––Кнорус.––2006.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Пансков В. Бюджетная реформа: нерешенные вопросы налогового обе</w:t>
      </w:r>
      <w:r w:rsidRPr="00E13DFC">
        <w:rPr>
          <w:rFonts w:ascii="Times New Roman" w:hAnsi="Times New Roman"/>
          <w:sz w:val="28"/>
          <w:szCs w:val="28"/>
        </w:rPr>
        <w:t>с</w:t>
      </w:r>
      <w:r w:rsidRPr="00E13DFC">
        <w:rPr>
          <w:rFonts w:ascii="Times New Roman" w:hAnsi="Times New Roman"/>
          <w:sz w:val="28"/>
          <w:szCs w:val="28"/>
        </w:rPr>
        <w:t>печения финансовых потребностей субъектов Федерации и муниципал</w:t>
      </w:r>
      <w:r w:rsidRPr="00E13DFC">
        <w:rPr>
          <w:rFonts w:ascii="Times New Roman" w:hAnsi="Times New Roman"/>
          <w:sz w:val="28"/>
          <w:szCs w:val="28"/>
        </w:rPr>
        <w:t>ь</w:t>
      </w:r>
      <w:r w:rsidRPr="00E13DFC">
        <w:rPr>
          <w:rFonts w:ascii="Times New Roman" w:hAnsi="Times New Roman"/>
          <w:sz w:val="28"/>
          <w:szCs w:val="28"/>
        </w:rPr>
        <w:t xml:space="preserve">ных </w:t>
      </w:r>
      <w:r w:rsidRPr="00E13DFC">
        <w:rPr>
          <w:rFonts w:ascii="Times New Roman" w:hAnsi="Times New Roman"/>
          <w:color w:val="000000"/>
          <w:sz w:val="28"/>
          <w:szCs w:val="28"/>
        </w:rPr>
        <w:t>образований // Российский экономический журнал. — 2005. №№ 9,10.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color w:val="000000"/>
          <w:sz w:val="28"/>
          <w:szCs w:val="28"/>
        </w:rPr>
        <w:t xml:space="preserve">Сажина М. Эффективность бюджетной политики государства // </w:t>
      </w:r>
      <w:r w:rsidRPr="00E13DFC">
        <w:rPr>
          <w:rFonts w:ascii="Times New Roman" w:hAnsi="Times New Roman"/>
          <w:sz w:val="28"/>
          <w:szCs w:val="28"/>
        </w:rPr>
        <w:t>Бухга</w:t>
      </w:r>
      <w:r w:rsidRPr="00E13DFC">
        <w:rPr>
          <w:rFonts w:ascii="Times New Roman" w:hAnsi="Times New Roman"/>
          <w:sz w:val="28"/>
          <w:szCs w:val="28"/>
        </w:rPr>
        <w:t>л</w:t>
      </w:r>
      <w:r w:rsidRPr="00E13DFC">
        <w:rPr>
          <w:rFonts w:ascii="Times New Roman" w:hAnsi="Times New Roman"/>
          <w:sz w:val="28"/>
          <w:szCs w:val="28"/>
        </w:rPr>
        <w:t>терский учет в бюджетных и некоммерческих организациях. — 2005. № 12.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Швецов Ю. Бюджет как инструмент воспроизводства бюрократии в Ро</w:t>
      </w:r>
      <w:r w:rsidRPr="00E13DFC">
        <w:rPr>
          <w:rFonts w:ascii="Times New Roman" w:hAnsi="Times New Roman"/>
          <w:sz w:val="28"/>
          <w:szCs w:val="28"/>
        </w:rPr>
        <w:t>с</w:t>
      </w:r>
      <w:r w:rsidRPr="00E13DFC">
        <w:rPr>
          <w:rFonts w:ascii="Times New Roman" w:hAnsi="Times New Roman"/>
          <w:sz w:val="28"/>
          <w:szCs w:val="28"/>
        </w:rPr>
        <w:t>сии // Вопросы экономики. — 2006.  № 5.</w:t>
      </w:r>
    </w:p>
    <w:p w:rsidR="00195A86" w:rsidRPr="00E13DFC" w:rsidRDefault="00195A86" w:rsidP="00587269">
      <w:pPr>
        <w:pStyle w:val="af4"/>
        <w:numPr>
          <w:ilvl w:val="0"/>
          <w:numId w:val="23"/>
        </w:numPr>
        <w:tabs>
          <w:tab w:val="clear" w:pos="720"/>
          <w:tab w:val="num" w:pos="-326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Якобсон Л. Бюджетная реформа: федерализм или управление по результатам // Вопросы эконом</w:t>
      </w:r>
      <w:r w:rsidRPr="00E13DFC">
        <w:rPr>
          <w:rFonts w:ascii="Times New Roman" w:hAnsi="Times New Roman"/>
          <w:sz w:val="28"/>
          <w:szCs w:val="28"/>
        </w:rPr>
        <w:t>и</w:t>
      </w:r>
      <w:r w:rsidRPr="00E13DFC">
        <w:rPr>
          <w:rFonts w:ascii="Times New Roman" w:hAnsi="Times New Roman"/>
          <w:sz w:val="28"/>
          <w:szCs w:val="28"/>
        </w:rPr>
        <w:t>ки. — 2006.  № 8.</w:t>
      </w:r>
    </w:p>
    <w:p w:rsidR="00195A86" w:rsidRPr="00E13DFC" w:rsidRDefault="00195A86" w:rsidP="00195A86">
      <w:pPr>
        <w:pStyle w:val="af4"/>
        <w:ind w:left="709"/>
        <w:jc w:val="both"/>
        <w:rPr>
          <w:rFonts w:ascii="Times New Roman" w:hAnsi="Times New Roman"/>
          <w:sz w:val="28"/>
          <w:szCs w:val="28"/>
        </w:rPr>
      </w:pPr>
    </w:p>
    <w:p w:rsidR="00195A86" w:rsidRPr="0016058C" w:rsidRDefault="00195A86" w:rsidP="00195A86">
      <w:pPr>
        <w:jc w:val="center"/>
        <w:rPr>
          <w:b/>
          <w:i/>
          <w:sz w:val="28"/>
          <w:szCs w:val="28"/>
        </w:rPr>
      </w:pPr>
      <w:r w:rsidRPr="0016058C">
        <w:rPr>
          <w:b/>
          <w:i/>
          <w:sz w:val="28"/>
          <w:szCs w:val="28"/>
        </w:rPr>
        <w:t>Тема 22. Мировой финансовый кризис 2008 года и его последствия на российскую экономику.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Сущность и характеристика финансового кризиса</w:t>
      </w:r>
      <w:r>
        <w:rPr>
          <w:sz w:val="28"/>
          <w:szCs w:val="28"/>
        </w:rPr>
        <w:t xml:space="preserve"> 2008 года</w:t>
      </w:r>
      <w:r w:rsidRPr="00E13DFC">
        <w:rPr>
          <w:sz w:val="28"/>
          <w:szCs w:val="28"/>
        </w:rPr>
        <w:t>.</w:t>
      </w:r>
    </w:p>
    <w:p w:rsidR="00195A86" w:rsidRPr="00E13DFC" w:rsidRDefault="00195A86" w:rsidP="00587269">
      <w:pPr>
        <w:numPr>
          <w:ilvl w:val="0"/>
          <w:numId w:val="11"/>
        </w:numPr>
        <w:tabs>
          <w:tab w:val="clear" w:pos="720"/>
        </w:tabs>
        <w:spacing w:after="100" w:afterAutospacing="1" w:line="240" w:lineRule="auto"/>
        <w:ind w:left="539" w:firstLine="170"/>
        <w:rPr>
          <w:sz w:val="28"/>
          <w:szCs w:val="28"/>
        </w:rPr>
      </w:pPr>
      <w:r w:rsidRPr="00E13DFC">
        <w:rPr>
          <w:sz w:val="28"/>
          <w:szCs w:val="28"/>
        </w:rPr>
        <w:t xml:space="preserve">Ход и проявления финансового кризиса </w:t>
      </w:r>
      <w:r>
        <w:rPr>
          <w:sz w:val="28"/>
          <w:szCs w:val="28"/>
        </w:rPr>
        <w:t>200</w:t>
      </w:r>
      <w:r w:rsidRPr="00E13DFC">
        <w:rPr>
          <w:sz w:val="28"/>
          <w:szCs w:val="28"/>
        </w:rPr>
        <w:t>8 г.</w:t>
      </w:r>
    </w:p>
    <w:p w:rsidR="00195A86" w:rsidRPr="00E13DFC" w:rsidRDefault="00195A86" w:rsidP="00587269">
      <w:pPr>
        <w:numPr>
          <w:ilvl w:val="0"/>
          <w:numId w:val="11"/>
        </w:numPr>
        <w:tabs>
          <w:tab w:val="clear" w:pos="720"/>
        </w:tabs>
        <w:spacing w:after="100" w:afterAutospacing="1" w:line="240" w:lineRule="auto"/>
        <w:ind w:left="539" w:firstLine="170"/>
        <w:rPr>
          <w:sz w:val="28"/>
          <w:szCs w:val="28"/>
        </w:rPr>
      </w:pPr>
      <w:r>
        <w:rPr>
          <w:sz w:val="28"/>
          <w:szCs w:val="28"/>
        </w:rPr>
        <w:t xml:space="preserve">Воздействие финансового кризиса на российскую экономику </w:t>
      </w:r>
      <w:r w:rsidRPr="00E13DF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последствия. 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раскрывается сущность финансового кризиса, опис</w:t>
      </w:r>
      <w:r w:rsidRPr="00E13DFC">
        <w:rPr>
          <w:sz w:val="28"/>
          <w:szCs w:val="28"/>
        </w:rPr>
        <w:t>ы</w:t>
      </w:r>
      <w:r w:rsidRPr="00E13DFC">
        <w:rPr>
          <w:sz w:val="28"/>
          <w:szCs w:val="28"/>
        </w:rPr>
        <w:t>ваются причины ее возникновения в</w:t>
      </w:r>
      <w:r>
        <w:rPr>
          <w:sz w:val="28"/>
          <w:szCs w:val="28"/>
        </w:rPr>
        <w:t xml:space="preserve"> 2008</w:t>
      </w:r>
      <w:r w:rsidRPr="00E13DFC">
        <w:rPr>
          <w:sz w:val="28"/>
          <w:szCs w:val="28"/>
        </w:rPr>
        <w:t> г. в</w:t>
      </w:r>
      <w:r>
        <w:rPr>
          <w:sz w:val="28"/>
          <w:szCs w:val="28"/>
        </w:rPr>
        <w:t xml:space="preserve"> мировой экономике и</w:t>
      </w:r>
      <w:r w:rsidRPr="00E13DFC">
        <w:rPr>
          <w:sz w:val="28"/>
          <w:szCs w:val="28"/>
        </w:rPr>
        <w:t xml:space="preserve"> России. Необходимо дать комплексную характеристику финансового кризиса, связанные с проведением денежно-кредитной, финансовой и валютной полит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 xml:space="preserve">ки правительства. 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излагается хронология развития финансового кризиса с приведением основных этапов кризиса (начало, углубление, кульминация). Для сравнительной оценки хода кризиса можно рассмотреть финансовые кризисы в развитых и переходных экономиках.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В третьей главе дается подробное описание результатов и последствий финансового кризиса, имеющих как негативную, так и позитивную стороны. Обязательным является рассмотрение путей преодоления и выхода из кризиса и принятые меры.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Воронин Ю. Ориентиры выхода из экономического кризиса // Экон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мист. — 2001.  № 5.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Ершов М. Мировой финансовый кризис: причины и последствия // Вопросы экономики. 2008. № 12.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Кудрин А. Мировой финансовый кризис и его влияние на Россию // Вопросы экономики. 2009. № 3.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Кушлин В. Факторы экономического кризиса и базис его преодоления // Экономист. 2009. №3.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Локтева Ж. Особенности развития экономики России в период общемирового кризиса // Справочник экономиста. 2009. № 3.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Мау В. Россия и мировой кризис. Драма 2008 года: от экономического чуда к экономическому кризису // Вопросы экономики. 2009. № 2.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Мировой финансовый кризис и способность экономики к развитию // Экономист. - 2008. - №12.</w:t>
      </w:r>
    </w:p>
    <w:p w:rsidR="00195A86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Программа антикризисных мер правительства Российской Федерации на 2009 год // Российская газета. - 2009. - 20 марта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Рубцов Б. Чему учат кризисы // Эксперт, 2002.   №1–2.</w:t>
      </w:r>
    </w:p>
    <w:p w:rsidR="00195A86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 xml:space="preserve"> Суэтин Л. О причинах современного финансового кризиса // Вопросы экономики. 2009. № 1.</w:t>
      </w:r>
    </w:p>
    <w:p w:rsidR="00195A86" w:rsidRPr="0016058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Фетисов Г. О мерах преодоления мирового кризиса и формировании устойчивой финансово-экономической системы // Вопросы экономики. 2009. № 4.</w:t>
      </w:r>
    </w:p>
    <w:p w:rsidR="00195A86" w:rsidRPr="00E13DFC" w:rsidRDefault="00195A86" w:rsidP="00587269">
      <w:pPr>
        <w:numPr>
          <w:ilvl w:val="0"/>
          <w:numId w:val="12"/>
        </w:numPr>
        <w:tabs>
          <w:tab w:val="clear" w:pos="108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16058C">
        <w:rPr>
          <w:sz w:val="28"/>
          <w:szCs w:val="28"/>
        </w:rPr>
        <w:t>Ю. Пахомов, С. Пахомов Корни кризиса. Мировой финансовый кризис: цивилизационные истоки // Экономист. 2009. № 4.</w:t>
      </w:r>
    </w:p>
    <w:p w:rsidR="00195A86" w:rsidRPr="00E13DFC" w:rsidRDefault="00195A86" w:rsidP="00195A86">
      <w:pPr>
        <w:ind w:left="349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23. Содержание и результаты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социальной политики в России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1"/>
          <w:numId w:val="12"/>
        </w:numPr>
        <w:tabs>
          <w:tab w:val="clear" w:pos="360"/>
          <w:tab w:val="num" w:pos="-32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 и направления социальной политики в рыночной экономике.</w:t>
      </w:r>
    </w:p>
    <w:p w:rsidR="00195A86" w:rsidRPr="00E13DFC" w:rsidRDefault="00195A86" w:rsidP="00587269">
      <w:pPr>
        <w:numPr>
          <w:ilvl w:val="1"/>
          <w:numId w:val="12"/>
        </w:numPr>
        <w:tabs>
          <w:tab w:val="clear" w:pos="360"/>
          <w:tab w:val="num" w:pos="-3119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Содержание и направления социальной политики в современной Ро</w:t>
      </w:r>
      <w:r w:rsidRPr="00E13DFC">
        <w:rPr>
          <w:sz w:val="28"/>
          <w:szCs w:val="28"/>
        </w:rPr>
        <w:t>с</w:t>
      </w:r>
      <w:r w:rsidRPr="00E13DFC">
        <w:rPr>
          <w:sz w:val="28"/>
          <w:szCs w:val="28"/>
        </w:rPr>
        <w:t>сии.</w:t>
      </w:r>
    </w:p>
    <w:p w:rsidR="00195A86" w:rsidRPr="00E13DFC" w:rsidRDefault="00195A86" w:rsidP="00587269">
      <w:pPr>
        <w:numPr>
          <w:ilvl w:val="1"/>
          <w:numId w:val="12"/>
        </w:numPr>
        <w:tabs>
          <w:tab w:val="clear" w:pos="360"/>
          <w:tab w:val="num" w:pos="-3402"/>
        </w:tabs>
        <w:spacing w:after="100" w:afterAutospacing="1" w:line="240" w:lineRule="auto"/>
        <w:ind w:left="0" w:firstLine="709"/>
        <w:rPr>
          <w:sz w:val="28"/>
          <w:szCs w:val="28"/>
        </w:rPr>
      </w:pPr>
      <w:r w:rsidRPr="00E13DFC">
        <w:rPr>
          <w:sz w:val="28"/>
          <w:szCs w:val="28"/>
        </w:rPr>
        <w:t>Пути повышения эффективности социальной политики в РФ.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В первой главе раскрываются теоретические основы социальной политики в рыночной экономике. Дается обоснование целесообра</w:t>
      </w:r>
      <w:r w:rsidRPr="00E13DFC">
        <w:rPr>
          <w:sz w:val="28"/>
          <w:szCs w:val="28"/>
        </w:rPr>
        <w:t>з</w:t>
      </w:r>
      <w:r w:rsidRPr="00E13DFC">
        <w:rPr>
          <w:sz w:val="28"/>
          <w:szCs w:val="28"/>
        </w:rPr>
        <w:t>ности социальной ориентации экономического развития. Необходимо раскрыть содержание четырех концепций социальной справедливости, поя</w:t>
      </w:r>
      <w:r w:rsidRPr="00E13DFC">
        <w:rPr>
          <w:sz w:val="28"/>
          <w:szCs w:val="28"/>
        </w:rPr>
        <w:t>с</w:t>
      </w:r>
      <w:r w:rsidRPr="00E13DFC">
        <w:rPr>
          <w:sz w:val="28"/>
          <w:szCs w:val="28"/>
        </w:rPr>
        <w:t>нить сущность проблемы сочетания экономической эффективности и социальной справедливости, а также уточнить смысл преобладающего на З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паде подхода к регулированию социального се</w:t>
      </w:r>
      <w:r w:rsidRPr="00E13DFC">
        <w:rPr>
          <w:sz w:val="28"/>
          <w:szCs w:val="28"/>
        </w:rPr>
        <w:t>к</w:t>
      </w:r>
      <w:r w:rsidRPr="00E13DFC">
        <w:rPr>
          <w:sz w:val="28"/>
          <w:szCs w:val="28"/>
        </w:rPr>
        <w:t>тора.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дается анализ состояния социальной политики в современной России. При этом должны быть четко представлены основные направления социальной пол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тики. Характеристика этих направлений должна раскрываться на основе фактического и цифрового материала, охватывающего показатели абсолютной и относительной бедности, социального неравенства, уровня социального расслоения, прожиточного минимума, м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нимальной заработной платы и их динамики.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должные быть выявлены проблемы социальной ориентации рыночного хозяйства. В данной главе можно сделать обзор уже име</w:t>
      </w:r>
      <w:r w:rsidRPr="00E13DFC">
        <w:rPr>
          <w:sz w:val="28"/>
          <w:szCs w:val="28"/>
        </w:rPr>
        <w:t>ю</w:t>
      </w:r>
      <w:r w:rsidRPr="00E13DFC">
        <w:rPr>
          <w:sz w:val="28"/>
          <w:szCs w:val="28"/>
        </w:rPr>
        <w:t>щегося зарубежного опыта по совершенствованию социальной политики. Особое внимание должно быть уделено различным мерам по оптимиз</w:t>
      </w:r>
      <w:r w:rsidRPr="00E13DFC">
        <w:rPr>
          <w:sz w:val="28"/>
          <w:szCs w:val="28"/>
        </w:rPr>
        <w:t>а</w:t>
      </w:r>
      <w:r w:rsidRPr="00E13DFC">
        <w:rPr>
          <w:sz w:val="28"/>
          <w:szCs w:val="28"/>
        </w:rPr>
        <w:t>ции и повышению эффективности социальной политики в России.</w:t>
      </w:r>
    </w:p>
    <w:p w:rsidR="00195A86" w:rsidRPr="00E13DFC" w:rsidRDefault="00195A86" w:rsidP="00195A86">
      <w:pPr>
        <w:pStyle w:val="3"/>
        <w:rPr>
          <w:szCs w:val="28"/>
        </w:rPr>
      </w:pP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Аганбегян А.Г. Социально-экономическое  развитие России // ЭКО.–– 2004. № 1.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Батчиков  С. Выдвижение «приоритетных национальных проектов»: шаг к долгожданной социальной переориентации реформационного курса  // Российский экономический журнал. — 2005.  № 9, 10.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Волков В.Н. Социально-экономическое развитие  России в </w:t>
      </w:r>
      <w:smartTag w:uri="urn:schemas-microsoft-com:office:smarttags" w:element="metricconverter">
        <w:smartTagPr>
          <w:attr w:name="ProductID" w:val="2003 г"/>
        </w:smartTagPr>
        <w:r w:rsidRPr="00E13DFC">
          <w:rPr>
            <w:color w:val="000000"/>
            <w:sz w:val="28"/>
            <w:szCs w:val="28"/>
          </w:rPr>
          <w:t>2003 г</w:t>
        </w:r>
      </w:smartTag>
      <w:r w:rsidRPr="00E13DFC">
        <w:rPr>
          <w:color w:val="000000"/>
          <w:sz w:val="28"/>
          <w:szCs w:val="28"/>
        </w:rPr>
        <w:t>. // Деньги и кредит.––2004. № 1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Глазьев С. Политика социальной справедливости и экономического ро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та // Российский экономический журнал. — 2005.       №№ 11, 12.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Глазьев С. Федеральная социально-экономическая политика:</w:t>
      </w:r>
      <w:r w:rsidRPr="00E13DFC">
        <w:rPr>
          <w:rFonts w:asci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принцип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альных изменений не намечается (по поводу правительственных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бюджетных проектировок и прогнозных оценок — 2006) // Российский экономический жу</w:t>
      </w:r>
      <w:r w:rsidRPr="00E13DFC">
        <w:rPr>
          <w:color w:val="000000"/>
          <w:sz w:val="28"/>
          <w:szCs w:val="28"/>
        </w:rPr>
        <w:t>р</w:t>
      </w:r>
      <w:r w:rsidRPr="00E13DFC">
        <w:rPr>
          <w:color w:val="000000"/>
          <w:sz w:val="28"/>
          <w:szCs w:val="28"/>
        </w:rPr>
        <w:t>нал. — 2005.  №№ 7, 8.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Казанцев С.В. Программа социально-экономического развития РФ на среднесрочную перспективу (2003-2005г.). //ЭКО.––2003. № 12.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Куликов В., Роик В. Социальная политика как приоритет и приоритеты социальной политики // Российский экономический журнал. — 2005.  № 1.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Сорокин   Д. Е. Траектория социально- экономического развития России // ЭКО. –-2004.  № 7.</w:t>
      </w:r>
    </w:p>
    <w:p w:rsidR="00195A86" w:rsidRPr="00E13DFC" w:rsidRDefault="00195A86" w:rsidP="00587269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Формула социальной политики: интервью с Г. Н. Кареловой , заместит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лем Председателя Правительства РФ. // Родина. ––2004. № 1.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24. Государственное регулирование экономики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в современной России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pStyle w:val="af4"/>
        <w:numPr>
          <w:ilvl w:val="1"/>
          <w:numId w:val="41"/>
        </w:numPr>
        <w:tabs>
          <w:tab w:val="clear" w:pos="1440"/>
          <w:tab w:val="num" w:pos="-3402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Цели и задачи государственного регулирования экономики. Концепции государственного регулирования.</w:t>
      </w:r>
    </w:p>
    <w:p w:rsidR="00195A86" w:rsidRPr="00E13DFC" w:rsidRDefault="00195A86" w:rsidP="00587269">
      <w:pPr>
        <w:pStyle w:val="af4"/>
        <w:numPr>
          <w:ilvl w:val="1"/>
          <w:numId w:val="41"/>
        </w:numPr>
        <w:tabs>
          <w:tab w:val="clear" w:pos="1440"/>
          <w:tab w:val="num" w:pos="-3402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Особенности государственного регулирования экономики в современной России.</w:t>
      </w:r>
    </w:p>
    <w:p w:rsidR="00195A86" w:rsidRPr="00E13DFC" w:rsidRDefault="00195A86" w:rsidP="00587269">
      <w:pPr>
        <w:pStyle w:val="af4"/>
        <w:numPr>
          <w:ilvl w:val="1"/>
          <w:numId w:val="41"/>
        </w:numPr>
        <w:tabs>
          <w:tab w:val="clear" w:pos="1440"/>
          <w:tab w:val="num" w:pos="-3402"/>
          <w:tab w:val="num" w:pos="-3261"/>
        </w:tabs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Актуальные проблемы государственного регулирования в российской экономике.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первой  главе необходимо раскрыть теоретические вопросы государственного регулирования экономики, сделав при этом упор на цели и задачи государственного вмешательства. Особое внимание следует уделить таким концепциям государственного регулирования, как кенсианская, неоклассическая и неоинституциональная..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Во второй главе необходимо раскрыть содержание и конкретные формы государственного регулирования в современной российской экономике. При этом необходимо специфику  государственного регулирования в России необходимо показать  посредством сопоставления с практикой  государственного вмешательства в зарубежных странах.</w:t>
      </w:r>
    </w:p>
    <w:p w:rsidR="00195A86" w:rsidRPr="00E13DFC" w:rsidRDefault="00195A86" w:rsidP="00195A86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E13DFC">
        <w:rPr>
          <w:rFonts w:ascii="Times New Roman" w:hAnsi="Times New Roman"/>
          <w:sz w:val="28"/>
          <w:szCs w:val="28"/>
        </w:rPr>
        <w:t>В третьей главе внимание нужно сконцентрировать на наиболее актуальных проблемах государственного регулирования в современной России. В качестве таких проблем целесообразно рассматривать – управление государственной собственностью, размещение государственного заказа, регулирование монополизма и конкуренции, проведение промышленной политики, регулирование внешнеторговых связей. При этом особое внимание должно быть уделено эффективности государственного вмешательства в названных странах.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 xml:space="preserve">Литература 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Бабашкина А. М. Государственное регулирование  национальной экономики. Учебное пособие для вузов // М.: Финансы и статистика. 2003. 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Бармашов И.Н. Государственное регулирование экономики. Учебно-методический комплекс для студентов 6 курса. // Академия ФСИН России. Рязань 2007.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Борисенко А. Обновление системы государственного управления экономикой // Экономист.––2003. № 9.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Клавдиенко В. Государственное регулирование в экономике // Проблемы теории практики управления.–– 2005. № 6.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Кузнецова О. Теоретические основы государственного регулирования экономического развития.// Вопросы экономики.–– 2002. № 4.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Морозова  Т.Г Государственное регулирование экономики. Учебное пособие //М.: Юнити–Дана. 2002.</w:t>
      </w:r>
    </w:p>
    <w:p w:rsidR="00195A86" w:rsidRPr="00E13DFC" w:rsidRDefault="00195A86" w:rsidP="00587269">
      <w:pPr>
        <w:numPr>
          <w:ilvl w:val="0"/>
          <w:numId w:val="45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Самофалова  Е.В. Государственное регулирование  национальной экономики. Учебное пособие для вузов // Изд. 2-е . :М.  Кнорус. 2006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  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25. Монополизм в российской экономике и особенности антимонопол</w:t>
      </w:r>
      <w:r w:rsidRPr="00E13DFC">
        <w:rPr>
          <w:sz w:val="28"/>
          <w:szCs w:val="28"/>
        </w:rPr>
        <w:t>ь</w:t>
      </w:r>
      <w:r w:rsidRPr="00E13DFC">
        <w:rPr>
          <w:sz w:val="28"/>
          <w:szCs w:val="28"/>
        </w:rPr>
        <w:t>ной политики государства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tabs>
          <w:tab w:val="num" w:pos="-3402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1. Теоретические основы монополизма.</w:t>
      </w:r>
    </w:p>
    <w:p w:rsidR="00195A86" w:rsidRPr="00E13DFC" w:rsidRDefault="00195A86" w:rsidP="00195A86">
      <w:pPr>
        <w:shd w:val="clear" w:color="auto" w:fill="FFFFFF"/>
        <w:tabs>
          <w:tab w:val="num" w:pos="-340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2. Анализ современного состояния монополий на российском рынке.</w:t>
      </w:r>
    </w:p>
    <w:p w:rsidR="00195A86" w:rsidRPr="00E13DFC" w:rsidRDefault="00195A86" w:rsidP="00195A86">
      <w:pPr>
        <w:shd w:val="clear" w:color="auto" w:fill="FFFFFF"/>
        <w:tabs>
          <w:tab w:val="num" w:pos="-3402"/>
        </w:tabs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 w:rsidRPr="00E13DFC">
        <w:rPr>
          <w:bCs/>
          <w:color w:val="000000"/>
          <w:sz w:val="28"/>
          <w:szCs w:val="28"/>
        </w:rPr>
        <w:t>3. Проблемы антимонопольной политики государства.</w:t>
      </w:r>
    </w:p>
    <w:p w:rsidR="00195A86" w:rsidRPr="00E13DFC" w:rsidRDefault="00195A86" w:rsidP="00195A86">
      <w:pPr>
        <w:shd w:val="clear" w:color="auto" w:fill="FFFFFF"/>
        <w:tabs>
          <w:tab w:val="num" w:pos="-3402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первой главе необходимо рассмотреть содержание, виды современной монополии. Особое внимание следует уделить возникновению монополий в современной российской экономике.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должен быть проведен подробный анализ современного с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стояния монополизации  на российском рынке. Необходимо раскрыть последствия существования монополий в различных отраслях и регионах страны. При этом нужно привести данные по крупнейшим  российским монополистическим структурам.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третьей главе требуется раскрыть содержание основных направлений антимонопольной политики государства в современных условиях в отношении различных видов монополий: естественных и искусственных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. </w:t>
      </w:r>
      <w:r w:rsidRPr="00E13DFC">
        <w:rPr>
          <w:color w:val="000000"/>
          <w:sz w:val="28"/>
          <w:szCs w:val="28"/>
        </w:rPr>
        <w:t>Особый интерес вызыв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ет эффективность применяемых мер и методов антимонопольной политики в России.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lastRenderedPageBreak/>
        <w:t>Литература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Бутыркин А. Проблемы реформирования естественных монополий // </w:t>
      </w:r>
      <w:r w:rsidRPr="00E13DFC">
        <w:rPr>
          <w:color w:val="000000"/>
          <w:sz w:val="28"/>
          <w:szCs w:val="28"/>
        </w:rPr>
        <w:t>Мировая  экономика и международные отн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шения. — 2003.    № 12.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Государственная антимонопольная политика: Практический опыт Зак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нодательства (рекомендации парламентских слушаний, проведенных Комитетом Государственной Думы по экономической политике и пре</w:t>
      </w:r>
      <w:r w:rsidRPr="00E13DFC">
        <w:rPr>
          <w:color w:val="000000"/>
          <w:sz w:val="28"/>
          <w:szCs w:val="28"/>
        </w:rPr>
        <w:t>д</w:t>
      </w:r>
      <w:r w:rsidRPr="00E13DFC">
        <w:rPr>
          <w:color w:val="000000"/>
          <w:sz w:val="28"/>
          <w:szCs w:val="28"/>
        </w:rPr>
        <w:t>принимательству) // Российский экономический журнал. — 2003.  № 3.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Государственная антимонопольная политика: практический опыт и зад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чи совершенствования законодательства // Российский экономический журнал. — 2000.  № 3.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Дерябина М. Реформирование естественных монополий: теория и пра</w:t>
      </w:r>
      <w:r w:rsidRPr="00E13DFC">
        <w:rPr>
          <w:color w:val="000000"/>
          <w:sz w:val="28"/>
          <w:szCs w:val="28"/>
        </w:rPr>
        <w:t>к</w:t>
      </w:r>
      <w:r w:rsidRPr="00E13DFC">
        <w:rPr>
          <w:color w:val="000000"/>
          <w:sz w:val="28"/>
          <w:szCs w:val="28"/>
        </w:rPr>
        <w:t>тика // Вопросы экономики». — 2006.  № 1.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 xml:space="preserve">Касьянов Ю. Антимонопольное законодательство за рубежом: позитивный опыт </w:t>
      </w:r>
      <w:r w:rsidRPr="00E13DFC">
        <w:rPr>
          <w:sz w:val="28"/>
          <w:szCs w:val="28"/>
        </w:rPr>
        <w:t xml:space="preserve">долгом </w:t>
      </w:r>
      <w:r w:rsidRPr="00E13DFC">
        <w:rPr>
          <w:color w:val="000000"/>
          <w:sz w:val="28"/>
          <w:szCs w:val="28"/>
        </w:rPr>
        <w:t>// Мировая  экономика и международные отнош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ния. — 2004.  № 6.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Леонтьева Ю. О. Антимонопольная эффективность // ЭКО. — 2003.  № 4.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Петров И. В.  Монополизация рынков. Теоретический аспект. // Закон и право––2005. № 4.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Розанова Н. Эволюция антимонопольной политики России: проблемы  и  перспективы // Вопросы экономики. — 2005.  № 5.</w:t>
      </w:r>
    </w:p>
    <w:p w:rsidR="00195A86" w:rsidRPr="00E13DFC" w:rsidRDefault="00195A86" w:rsidP="00587269">
      <w:pPr>
        <w:numPr>
          <w:ilvl w:val="0"/>
          <w:numId w:val="1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Самсонов Р. Институциональный монополизм: сущность и особенности регулирования // Вопросы экономики. — 2007. № 1.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26. Экономическая преступность в России: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содержание и пути преод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ления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keepNext/>
        <w:numPr>
          <w:ilvl w:val="1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Содержание экономической преступности.</w:t>
      </w:r>
    </w:p>
    <w:p w:rsidR="00195A86" w:rsidRPr="00E13DFC" w:rsidRDefault="00195A86" w:rsidP="00587269">
      <w:pPr>
        <w:numPr>
          <w:ilvl w:val="1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Анализ экономической преступности в финансово-кредитной системе Ро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сии.</w:t>
      </w:r>
    </w:p>
    <w:p w:rsidR="00195A86" w:rsidRPr="00E13DFC" w:rsidRDefault="00195A86" w:rsidP="00587269">
      <w:pPr>
        <w:numPr>
          <w:ilvl w:val="1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Влияние государства при решении проблемы экономической преступн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сти.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первой главе следует рассмотреть предпосылки появления и основы экономической преступности.  Необходимо выделить причины и  виды преступности в сфере экономической деятельности.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следует привести анализ данных по основным прест</w:t>
      </w:r>
      <w:r w:rsidRPr="00E13DFC">
        <w:rPr>
          <w:color w:val="000000"/>
          <w:sz w:val="28"/>
          <w:szCs w:val="28"/>
        </w:rPr>
        <w:t>у</w:t>
      </w:r>
      <w:r w:rsidRPr="00E13DFC">
        <w:rPr>
          <w:color w:val="000000"/>
          <w:sz w:val="28"/>
          <w:szCs w:val="28"/>
        </w:rPr>
        <w:t xml:space="preserve">плениям в финансово-кредитной сфере, включая банковскую сферу, сферу расчетных операций, преступления на рынке ценных бумаг, </w:t>
      </w:r>
      <w:r w:rsidRPr="00E13DFC">
        <w:rPr>
          <w:color w:val="000000"/>
          <w:sz w:val="28"/>
          <w:szCs w:val="28"/>
        </w:rPr>
        <w:lastRenderedPageBreak/>
        <w:t>мошенничества на рынке финансовых инвестиций, корпоративное воровство.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третьей главе необходимо отразить роль государства в борьбе с эк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номическими преступлениями. При этом на конкретном материале нужно показать как осуществляется соц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ально-правовое и финансово-экономическое воздействие  над экономич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 xml:space="preserve">скими преступлениями. </w:t>
      </w:r>
      <w:r w:rsidRPr="00E13DFC">
        <w:rPr>
          <w:sz w:val="28"/>
          <w:szCs w:val="28"/>
        </w:rPr>
        <w:t xml:space="preserve">Обозначить </w:t>
      </w:r>
      <w:r w:rsidRPr="00E13DFC">
        <w:rPr>
          <w:color w:val="000000"/>
          <w:sz w:val="28"/>
          <w:szCs w:val="28"/>
        </w:rPr>
        <w:t>основные проблемы экономической преступн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сти в России и направления борьбы с ними.</w:t>
      </w:r>
    </w:p>
    <w:p w:rsidR="00195A86" w:rsidRPr="00E13DFC" w:rsidRDefault="00195A86" w:rsidP="00195A86">
      <w:pPr>
        <w:pStyle w:val="3"/>
        <w:rPr>
          <w:szCs w:val="28"/>
        </w:rPr>
      </w:pP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Барсукова С. Ю. Криминальная экономика: Производство и реализации контрафактной продукции // ЭКО. — 2003.  № 9.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Галицкий Е. Исследование коррупции на основе методов экономической теории // Вопросы экономики. — 2007.  № 1.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Дегтярев А. Н. Деловая коррупция в России // ЭКО. — 2004. № 7.</w:t>
      </w:r>
    </w:p>
    <w:p w:rsidR="00195A86" w:rsidRPr="00E13DFC" w:rsidRDefault="00195A86" w:rsidP="00587269">
      <w:pPr>
        <w:numPr>
          <w:ilvl w:val="0"/>
          <w:numId w:val="9"/>
        </w:numPr>
        <w:shd w:val="clear" w:color="auto" w:fill="FFFFFF"/>
        <w:tabs>
          <w:tab w:val="clear" w:pos="1080"/>
          <w:tab w:val="num" w:pos="-3402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Ларичев В. Коммерческое мошенничество в России // Бизнес. — 1996.   № 3.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Никитин С. Теневая экономика и налогообложение // Мировая эконом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ка  и международные отношения.––2005. № 2.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Сатаров Т. Как измерять коррупцию // Вопросы экономики. — 2007.  № 1.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Туриев С. Что известно о коррупции в РФ и можно ли с ней бороться // Вопросы экономики. — 2007.  № 1.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Цуриков А. Экономический подход к анализу корыстных преступлений // Вопросы экономики. — 2007.  № 1.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Ярыгин В. Г. Криминологические проблемы преступности в России: М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тодологические аспекты //</w:t>
      </w:r>
      <w:r w:rsidRPr="00E13DFC">
        <w:rPr>
          <w:color w:val="000000"/>
          <w:sz w:val="28"/>
          <w:szCs w:val="28"/>
        </w:rPr>
        <w:t xml:space="preserve"> Следователь. — 2006.  № 9.</w:t>
      </w:r>
    </w:p>
    <w:p w:rsidR="00195A86" w:rsidRPr="00E13DFC" w:rsidRDefault="00195A86" w:rsidP="00587269">
      <w:pPr>
        <w:numPr>
          <w:ilvl w:val="0"/>
          <w:numId w:val="9"/>
        </w:numPr>
        <w:tabs>
          <w:tab w:val="clear" w:pos="108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Ярыгин В. Г. Проблема построения качественной и эффективной сист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мы уголовно-правовых норм, предусматривающих ответственность за преступления в сфере экономической деятельности // Следователь. — 2005.  № 11.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27. Теневая экономика в России: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пути возникновения и перспективы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Сущность, виды и особенности теневой экономики в России.</w:t>
      </w:r>
    </w:p>
    <w:p w:rsidR="00195A86" w:rsidRPr="00E13DFC" w:rsidRDefault="00195A86" w:rsidP="00587269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Учет и анализ показателей теневой экономики в России.</w:t>
      </w:r>
    </w:p>
    <w:p w:rsidR="00195A86" w:rsidRPr="00E13DFC" w:rsidRDefault="00195A86" w:rsidP="00587269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Проблемы преодоления теневой экономики.</w:t>
      </w:r>
    </w:p>
    <w:p w:rsidR="00195A86" w:rsidRPr="00E13DFC" w:rsidRDefault="00195A86" w:rsidP="00195A86">
      <w:pPr>
        <w:ind w:left="709"/>
        <w:jc w:val="both"/>
        <w:rPr>
          <w:sz w:val="28"/>
          <w:szCs w:val="28"/>
        </w:rPr>
      </w:pP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В первой главе дается определение понятия теневой экономики и ее проявлений. Необходимо раскрыть условия криминализации экономики, ее конкретные направления, привести классификацию теневых экономических явлений.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следует охарактеризовать масштабы и динамику теневой экономики в России с помощью конкретных показат</w:t>
      </w:r>
      <w:r w:rsidRPr="00E13DFC">
        <w:rPr>
          <w:sz w:val="28"/>
          <w:szCs w:val="28"/>
        </w:rPr>
        <w:t>е</w:t>
      </w:r>
      <w:r w:rsidRPr="00E13DFC">
        <w:rPr>
          <w:sz w:val="28"/>
          <w:szCs w:val="28"/>
        </w:rPr>
        <w:t>лей.  При этом следует показать социально-экономический урон, наносимый развитию страны теневой экономикой.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должна быть отражено состояние законодательной базы борьбы с теневой экономикой. Следует отразить роль государства в процессе регулирования теневой экономикой и обозначить современные подходы к «высветлению» теневой экономики, используя зарубежный опыт бор</w:t>
      </w:r>
      <w:r w:rsidRPr="00E13DFC">
        <w:rPr>
          <w:sz w:val="28"/>
          <w:szCs w:val="28"/>
        </w:rPr>
        <w:t>ь</w:t>
      </w:r>
      <w:r w:rsidRPr="00E13DFC">
        <w:rPr>
          <w:sz w:val="28"/>
          <w:szCs w:val="28"/>
        </w:rPr>
        <w:t>бы с теневой экономикой.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Аблаем И. М Тени и краски российской экономики // ЭКО. – 2004.  № 5.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Барсукова С. Ю. Криминальная экономика: Производство и реализации контрафактной продукции // ЭКО. — 2003.  № 9.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Бобырев А. П. Теневая экономика. — М., 2002.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Галицкий Е. Исследование коррупции на основе методов экономической те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рии // Вопросы экономики. — 2007.  № 1.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Дегтярев А. Н. Деловая коррупция в России // ЭКО. – 2004.  № 7.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Латов Ю.В., Ковалев С.Н. Теневая экономика: Учебное пособие для вузов. М.: Норма, 2006.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Никитин С. Теневая экономика и налогообложение // Мировая эконом</w:t>
      </w:r>
      <w:r w:rsidRPr="00E13DFC">
        <w:rPr>
          <w:sz w:val="28"/>
          <w:szCs w:val="28"/>
        </w:rPr>
        <w:t>и</w:t>
      </w:r>
      <w:r w:rsidRPr="00E13DFC">
        <w:rPr>
          <w:sz w:val="28"/>
          <w:szCs w:val="28"/>
        </w:rPr>
        <w:t>ка  и международные отношения.––2005. № 2.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Сатаров Т. Как измерять коррупцию // Вопросы экономики. – 2007.  № 1.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Туриев С. Что известно о коррупции в РФ и можно ли с ней бороться // В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просы экономики. — 2007.  № 1.</w:t>
      </w:r>
    </w:p>
    <w:p w:rsidR="00195A86" w:rsidRPr="00E13DFC" w:rsidRDefault="00195A86" w:rsidP="00587269">
      <w:pPr>
        <w:numPr>
          <w:ilvl w:val="1"/>
          <w:numId w:val="9"/>
        </w:numPr>
        <w:tabs>
          <w:tab w:val="clear" w:pos="1800"/>
          <w:tab w:val="num" w:pos="-3261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Цуриков А. Экономический подход к анализу корыстных преступлений // Вопросы экономики. — 2007.  № 1.</w:t>
      </w:r>
    </w:p>
    <w:p w:rsidR="00195A86" w:rsidRPr="00E13DFC" w:rsidRDefault="00195A86" w:rsidP="00195A86">
      <w:pPr>
        <w:pStyle w:val="2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28. Приватизация государственной собственности в России: содержание, результаты и проблемы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1. Приватизация собственности в России: цели и задачи.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lastRenderedPageBreak/>
        <w:t>2. Этапы  и способы приватизации государственной собственности в России.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3. Результаты и последствия приватизации.</w:t>
      </w:r>
    </w:p>
    <w:p w:rsidR="00195A86" w:rsidRPr="00E13DFC" w:rsidRDefault="00195A86" w:rsidP="00195A86">
      <w:pPr>
        <w:ind w:firstLine="709"/>
        <w:jc w:val="both"/>
        <w:rPr>
          <w:sz w:val="28"/>
          <w:szCs w:val="28"/>
        </w:rPr>
      </w:pP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первой главе необходимо показать экономическое содержание приватизации, ее цели и задачи в начале 90-х годов в России. При этом нужно раскрыть ключевую роль приватизации в переходе к рыночному хозяйству.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Во второй главе следует выделить различные принципы приватизации, применяемые в мировой практике. Основное внимание при этом нужно уделить этапам приватизации в России, показать конкретные формы реализации приватизации на каждом этапе.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В третьей главе необходимо рассмотреть результаты приватизации, показать ее последствия на различные стороны социально-экономической жизни общества. При этом следует выделить как позитивные, так и негативные результаты приватизации.</w:t>
      </w:r>
    </w:p>
    <w:p w:rsidR="00195A86" w:rsidRPr="00E13DFC" w:rsidRDefault="00195A86" w:rsidP="00195A86">
      <w:pPr>
        <w:ind w:firstLine="708"/>
        <w:jc w:val="both"/>
        <w:rPr>
          <w:sz w:val="28"/>
          <w:szCs w:val="28"/>
        </w:rPr>
      </w:pP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Андерсон Дж. О приватизации государственной собственности // Вопр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сы экономики. — 2004. № 12.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Анурефф В. Российская приватизация: подходы и последствия // Вопр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сы экономики. — 2004.  № 6.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Балацкий Е. Новые инструменты в технологии принятия решений о приватизации // Вопр</w:t>
      </w:r>
      <w:r w:rsidRPr="00E13DFC">
        <w:rPr>
          <w:sz w:val="28"/>
          <w:szCs w:val="28"/>
        </w:rPr>
        <w:t>о</w:t>
      </w:r>
      <w:r w:rsidRPr="00E13DFC">
        <w:rPr>
          <w:sz w:val="28"/>
          <w:szCs w:val="28"/>
        </w:rPr>
        <w:t>сы экономики. — 2004.  № 1.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Игнатов В. М. Приватизация государственной собственности в России // Российский экономический журнал. — 2002.  № 5.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Макаров А. Собственность: два подхода // Экономист. — 2006.  № 7.</w:t>
      </w:r>
    </w:p>
    <w:p w:rsidR="00195A86" w:rsidRPr="00E13DFC" w:rsidRDefault="00195A86" w:rsidP="00587269">
      <w:pPr>
        <w:numPr>
          <w:ilvl w:val="0"/>
          <w:numId w:val="42"/>
        </w:numPr>
        <w:shd w:val="clear" w:color="auto" w:fill="FFFFFF"/>
        <w:tabs>
          <w:tab w:val="clear" w:pos="720"/>
          <w:tab w:val="num" w:pos="-3402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Черкасов Г. И. Общая теория собственности. — М., 2003.</w:t>
      </w:r>
    </w:p>
    <w:p w:rsidR="00195A86" w:rsidRPr="00E13DFC" w:rsidRDefault="00195A86" w:rsidP="00587269">
      <w:pPr>
        <w:numPr>
          <w:ilvl w:val="0"/>
          <w:numId w:val="42"/>
        </w:numPr>
        <w:tabs>
          <w:tab w:val="clear" w:pos="720"/>
          <w:tab w:val="num" w:pos="-34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Анализ процессов приватизации государственной собственности в Ро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сийской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Федерации за период 1993–2003 гг.: Выводы и рекомендации (заключительный</w:t>
      </w:r>
      <w:r w:rsidRPr="00E13DF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3DFC">
        <w:rPr>
          <w:color w:val="000000"/>
          <w:sz w:val="28"/>
          <w:szCs w:val="28"/>
        </w:rPr>
        <w:t>раздел записки по итогам экспертно-аналитического мероприятия Счетной палаты РФ)</w:t>
      </w:r>
      <w:r w:rsidRPr="00E13DFC">
        <w:rPr>
          <w:sz w:val="28"/>
          <w:szCs w:val="28"/>
        </w:rPr>
        <w:t xml:space="preserve"> // Российский экономический жу</w:t>
      </w:r>
      <w:r w:rsidRPr="00E13DFC">
        <w:rPr>
          <w:sz w:val="28"/>
          <w:szCs w:val="28"/>
        </w:rPr>
        <w:t>р</w:t>
      </w:r>
      <w:r w:rsidRPr="00E13DFC">
        <w:rPr>
          <w:sz w:val="28"/>
          <w:szCs w:val="28"/>
        </w:rPr>
        <w:t>нал. — 2005.  № 4.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29. Российское предпринимательство: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проблемы и перспективы развития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587269">
      <w:pPr>
        <w:numPr>
          <w:ilvl w:val="0"/>
          <w:numId w:val="43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Место предпринимательства в рыночной экономике и ее формы.</w:t>
      </w:r>
    </w:p>
    <w:p w:rsidR="00195A86" w:rsidRPr="00E13DFC" w:rsidRDefault="00195A86" w:rsidP="00587269">
      <w:pPr>
        <w:numPr>
          <w:ilvl w:val="0"/>
          <w:numId w:val="43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Тенденции и проблемы развития предпринимательства в современной России.</w:t>
      </w:r>
    </w:p>
    <w:p w:rsidR="00195A86" w:rsidRPr="00E13DFC" w:rsidRDefault="00195A86" w:rsidP="00587269">
      <w:pPr>
        <w:numPr>
          <w:ilvl w:val="0"/>
          <w:numId w:val="43"/>
        </w:numPr>
        <w:shd w:val="clear" w:color="auto" w:fill="FFFFFF"/>
        <w:tabs>
          <w:tab w:val="clear" w:pos="360"/>
          <w:tab w:val="num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Государственная поддержка предпринимательства: современное состо</w:t>
      </w:r>
      <w:r w:rsidRPr="00E13DFC">
        <w:rPr>
          <w:color w:val="000000"/>
          <w:sz w:val="28"/>
          <w:szCs w:val="28"/>
        </w:rPr>
        <w:t>я</w:t>
      </w:r>
      <w:r w:rsidRPr="00E13DFC">
        <w:rPr>
          <w:color w:val="000000"/>
          <w:sz w:val="28"/>
          <w:szCs w:val="28"/>
        </w:rPr>
        <w:t>ние и перспективы.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первой главе нужно раскрыть сущность и функции предприним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>тельства. Дать характеристику малого, среднего и крупного предпринимательства с описанием преимуществ и недостатков каждой из них.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Во второй главе необходимо описать современное состояние и просл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дить динамику развития предпринимательства в целом по России и отдельно по регионам. Нужно дать обзор предпринимательства по количеству зарегистрированных предприятий, среднесписочной численности работников, обороту, инвест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циям в основной капитал. Необходимо выяснить проблемы и трудности развития предпринимательства в России.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В третьей главе отражается роль государства в вопросах регулирования и поддержки предпринимательской деятельности.  С этой целью необходимо оценить законодательство, регламентирующее предпринимательскую деятельность, показать способы государственной поддержки особенно малого предпринимательства. Особое внимание следует уделить  эффективности существующих программ поддержки малого и среднего предпринимательства, современной стратегии развития предприним</w:t>
      </w:r>
      <w:r w:rsidRPr="00E13DFC">
        <w:rPr>
          <w:color w:val="000000"/>
          <w:sz w:val="28"/>
          <w:szCs w:val="28"/>
        </w:rPr>
        <w:t>а</w:t>
      </w:r>
      <w:r w:rsidRPr="00E13DFC">
        <w:rPr>
          <w:color w:val="000000"/>
          <w:sz w:val="28"/>
          <w:szCs w:val="28"/>
        </w:rPr>
        <w:t xml:space="preserve">тельства в реальном секторе экономики. 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Аборнева О. И., Воронин В. П. Проблемы развития малого предприн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мательства в России // Менеджмент в России и за рубежом — 2002.  № 2.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Горбань О. П. Проблемы развития малого предпринимательства в с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временной России // Вестник Московского университета. — 2003.  № 10.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lastRenderedPageBreak/>
        <w:t>Дробот В. Н., Романов М. А. Предпринимательство в современной Ро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сии: социально-политический аспект // Вестник Московского универс</w:t>
      </w:r>
      <w:r w:rsidRPr="00E13DFC">
        <w:rPr>
          <w:color w:val="000000"/>
          <w:sz w:val="28"/>
          <w:szCs w:val="28"/>
        </w:rPr>
        <w:t>и</w:t>
      </w:r>
      <w:r w:rsidRPr="00E13DFC">
        <w:rPr>
          <w:color w:val="000000"/>
          <w:sz w:val="28"/>
          <w:szCs w:val="28"/>
        </w:rPr>
        <w:t>тета. — 2002.  № 6.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Журавлева Е. Особенности национального предпринимательства // С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бытия. — 2005.  № 7–8.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Колесникова Л. Предпринимательство // М: Вопр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сы экономики. — 2004.  № 10.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Кузьмин С. А. Предпринимательство в России. Что нужно чтобы оно с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стоялось // Финансовый бизнес. — 2003.  № 4.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>Лапуста М. Г. Предпринимательство: Учеб. пособие. — М.: ИНФРА, 2005.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 w:rsidRPr="00E13DFC">
        <w:rPr>
          <w:color w:val="000000"/>
          <w:sz w:val="28"/>
          <w:szCs w:val="28"/>
        </w:rPr>
        <w:t>Манжикова В. Э. Особенности развития предпринимательства в Ро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сии // Общество и экономика. — 2004.  № 7.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Радаев В. Виды предпринимательства // Вопросы экономики. — 2003.  № 8.</w:t>
      </w:r>
    </w:p>
    <w:p w:rsidR="00195A86" w:rsidRPr="00E13DFC" w:rsidRDefault="00195A86" w:rsidP="00587269">
      <w:pPr>
        <w:numPr>
          <w:ilvl w:val="0"/>
          <w:numId w:val="2"/>
        </w:numPr>
        <w:shd w:val="clear" w:color="auto" w:fill="FFFFFF"/>
        <w:tabs>
          <w:tab w:val="clear" w:pos="885"/>
          <w:tab w:val="num" w:pos="-3261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Сальникова В. Предпринимательство: методика и результаты анализа // Вопросы статистики. — 2003.  № 8.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Тема 30. Национальная экономическая безопасность</w:t>
      </w:r>
    </w:p>
    <w:p w:rsidR="00195A86" w:rsidRPr="00E13DFC" w:rsidRDefault="00195A86" w:rsidP="00195A86">
      <w:pPr>
        <w:pStyle w:val="2"/>
        <w:spacing w:before="0" w:after="0"/>
        <w:jc w:val="center"/>
        <w:rPr>
          <w:sz w:val="28"/>
          <w:szCs w:val="28"/>
        </w:rPr>
      </w:pPr>
      <w:r w:rsidRPr="00E13DFC">
        <w:rPr>
          <w:sz w:val="28"/>
          <w:szCs w:val="28"/>
        </w:rPr>
        <w:t>российского хозяйства</w:t>
      </w:r>
    </w:p>
    <w:p w:rsidR="00195A86" w:rsidRPr="00E13DFC" w:rsidRDefault="00195A86" w:rsidP="00195A86">
      <w:pPr>
        <w:rPr>
          <w:sz w:val="28"/>
          <w:szCs w:val="28"/>
        </w:rPr>
      </w:pPr>
    </w:p>
    <w:p w:rsidR="00195A86" w:rsidRPr="00E13DFC" w:rsidRDefault="00195A86" w:rsidP="00195A86">
      <w:pPr>
        <w:tabs>
          <w:tab w:val="num" w:pos="-3261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1. Сущность и критерии национальной экономической безопасности.</w:t>
      </w:r>
    </w:p>
    <w:p w:rsidR="00195A86" w:rsidRPr="00E13DFC" w:rsidRDefault="00195A86" w:rsidP="00195A86">
      <w:pPr>
        <w:tabs>
          <w:tab w:val="num" w:pos="-3261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2. Анализ основных показателей национальной безопасности российской экономики.</w:t>
      </w:r>
    </w:p>
    <w:p w:rsidR="00195A86" w:rsidRPr="00E13DFC" w:rsidRDefault="00195A86" w:rsidP="00195A86">
      <w:pPr>
        <w:tabs>
          <w:tab w:val="num" w:pos="-3261"/>
        </w:tabs>
        <w:ind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>3. Основные угрозы национальной безопасности российского хозяйства. Задачи и механизм обеспечения экономической безопасности страны.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 xml:space="preserve">В первой главе дается общее </w:t>
      </w:r>
      <w:r w:rsidRPr="00E13DFC">
        <w:rPr>
          <w:color w:val="000000"/>
          <w:sz w:val="28"/>
          <w:szCs w:val="28"/>
        </w:rPr>
        <w:t xml:space="preserve">понятие экономической безопасности страны. Раскрывается содержание экономической безопасности. Особое внимание необходимо уделить критериям экономической безопасности. 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13DFC">
        <w:rPr>
          <w:sz w:val="28"/>
          <w:szCs w:val="28"/>
        </w:rPr>
        <w:t xml:space="preserve">Во второй главе  на основе выявленных критериев следует проанализировать современное  состояние российской экономики с точки зрения безопасного функционирования. </w:t>
      </w:r>
      <w:r w:rsidRPr="00E13DFC">
        <w:rPr>
          <w:color w:val="000000"/>
          <w:sz w:val="28"/>
          <w:szCs w:val="28"/>
        </w:rPr>
        <w:t>В данной главе будет уместно рассмотреть региональный ур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 xml:space="preserve">вень экономической безопасности. 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В третьей главе следует раскрыть основные угрозы, прямо или косвенно затрагивающие национальную без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 xml:space="preserve">пасность страны. Глава предусматривает раскрытие механизма обеспечения национальной </w:t>
      </w:r>
      <w:r w:rsidRPr="00E13DFC">
        <w:rPr>
          <w:color w:val="000000"/>
          <w:sz w:val="28"/>
          <w:szCs w:val="28"/>
        </w:rPr>
        <w:lastRenderedPageBreak/>
        <w:t>экономической безопасности России.   Необходимо проанализировать основные меры по обеспечению и повышению национальной экономической безопасности России.</w:t>
      </w:r>
    </w:p>
    <w:p w:rsidR="00195A86" w:rsidRPr="00E13DFC" w:rsidRDefault="00195A86" w:rsidP="00195A86">
      <w:pPr>
        <w:pStyle w:val="3"/>
        <w:rPr>
          <w:szCs w:val="28"/>
        </w:rPr>
      </w:pPr>
      <w:r w:rsidRPr="00E13DFC">
        <w:rPr>
          <w:szCs w:val="28"/>
        </w:rPr>
        <w:t>Литература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Абалкин Л. Экономическая безопасность России: угрозы и их отраж</w:t>
      </w:r>
      <w:r w:rsidRPr="00E13DFC">
        <w:rPr>
          <w:color w:val="000000"/>
          <w:sz w:val="28"/>
          <w:szCs w:val="28"/>
        </w:rPr>
        <w:t>е</w:t>
      </w:r>
      <w:r w:rsidRPr="00E13DFC">
        <w:rPr>
          <w:color w:val="000000"/>
          <w:sz w:val="28"/>
          <w:szCs w:val="28"/>
        </w:rPr>
        <w:t>ние // Вопросы экономики. — 2004.  № 12.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Архангельская Н. Оборона безопасности // Эксперт. — №44.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Кайгородцев А. А. Самообеспечение как индикатор национальной пр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довольственной безопасности // Национальные интересы, приоритеты и безопасность. — 2006.  № 5.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Котилко В. В. Безопасность страны, региона, предприятия            // «Наци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нальные интересы, приоритеты и безопасность. — 2006.  № 9.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Логвина А. Налоговое состояние экономической безопасности России // Российский экономический журнал. — 2002.  № 5.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sz w:val="28"/>
          <w:szCs w:val="28"/>
        </w:rPr>
        <w:t xml:space="preserve">Ресецкая Э. А. Экономическая безопасность страны: теоретико-методологические аспекты // </w:t>
      </w:r>
      <w:r w:rsidRPr="00E13DFC">
        <w:rPr>
          <w:color w:val="000000"/>
          <w:sz w:val="28"/>
          <w:szCs w:val="28"/>
        </w:rPr>
        <w:t>Национальные интересы, приоритеты и безопа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ность. — 2006.  № 3.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E13DFC">
        <w:rPr>
          <w:color w:val="000000"/>
          <w:sz w:val="28"/>
          <w:szCs w:val="28"/>
        </w:rPr>
        <w:t>Сенчагов В. О сущности и основах стратегии экономической безопасн</w:t>
      </w:r>
      <w:r w:rsidRPr="00E13DFC">
        <w:rPr>
          <w:color w:val="000000"/>
          <w:sz w:val="28"/>
          <w:szCs w:val="28"/>
        </w:rPr>
        <w:t>о</w:t>
      </w:r>
      <w:r w:rsidRPr="00E13DFC">
        <w:rPr>
          <w:color w:val="000000"/>
          <w:sz w:val="28"/>
          <w:szCs w:val="28"/>
        </w:rPr>
        <w:t>сти России // Вопросы экономики. — 2003.  № 1.</w:t>
      </w:r>
    </w:p>
    <w:p w:rsidR="00195A86" w:rsidRPr="00E13DFC" w:rsidRDefault="00195A86" w:rsidP="00587269">
      <w:pPr>
        <w:numPr>
          <w:ilvl w:val="0"/>
          <w:numId w:val="7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color w:val="FF0000"/>
          <w:sz w:val="28"/>
          <w:szCs w:val="28"/>
        </w:rPr>
      </w:pPr>
      <w:r w:rsidRPr="00E13DFC">
        <w:rPr>
          <w:sz w:val="28"/>
          <w:szCs w:val="28"/>
        </w:rPr>
        <w:t>Синицын И. М. Терроризм как угроза экономической безопасности государств //</w:t>
      </w:r>
      <w:r w:rsidRPr="00E13DFC">
        <w:rPr>
          <w:color w:val="000000"/>
          <w:sz w:val="28"/>
          <w:szCs w:val="28"/>
        </w:rPr>
        <w:t xml:space="preserve"> Национальные интересы, приоритеты и безопа</w:t>
      </w:r>
      <w:r w:rsidRPr="00E13DFC">
        <w:rPr>
          <w:color w:val="000000"/>
          <w:sz w:val="28"/>
          <w:szCs w:val="28"/>
        </w:rPr>
        <w:t>с</w:t>
      </w:r>
      <w:r w:rsidRPr="00E13DFC">
        <w:rPr>
          <w:color w:val="000000"/>
          <w:sz w:val="28"/>
          <w:szCs w:val="28"/>
        </w:rPr>
        <w:t>ность. — 2006.  № 6.</w:t>
      </w:r>
    </w:p>
    <w:p w:rsidR="00195A86" w:rsidRPr="00E13DFC" w:rsidRDefault="00195A86" w:rsidP="00195A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87269" w:rsidRDefault="00587269"/>
    <w:sectPr w:rsidR="0058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8A7"/>
    <w:multiLevelType w:val="hybridMultilevel"/>
    <w:tmpl w:val="34680642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446E6"/>
    <w:multiLevelType w:val="hybridMultilevel"/>
    <w:tmpl w:val="5E80C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90782"/>
    <w:multiLevelType w:val="hybridMultilevel"/>
    <w:tmpl w:val="411C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6A35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F73093"/>
    <w:multiLevelType w:val="hybridMultilevel"/>
    <w:tmpl w:val="D21C2D2A"/>
    <w:lvl w:ilvl="0" w:tplc="665E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123CE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A17DF"/>
    <w:multiLevelType w:val="hybridMultilevel"/>
    <w:tmpl w:val="0B484016"/>
    <w:lvl w:ilvl="0" w:tplc="C69CF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F29F2"/>
    <w:multiLevelType w:val="hybridMultilevel"/>
    <w:tmpl w:val="E102A2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4F11B4F"/>
    <w:multiLevelType w:val="hybridMultilevel"/>
    <w:tmpl w:val="23E08BFC"/>
    <w:lvl w:ilvl="0" w:tplc="935A668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  <w:sz w:val="30"/>
      </w:rPr>
    </w:lvl>
    <w:lvl w:ilvl="1" w:tplc="58B47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EF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3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12C33"/>
    <w:multiLevelType w:val="hybridMultilevel"/>
    <w:tmpl w:val="9A30ADF6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1534E"/>
    <w:multiLevelType w:val="hybridMultilevel"/>
    <w:tmpl w:val="1D5E1B26"/>
    <w:lvl w:ilvl="0" w:tplc="2392E4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88B076">
      <w:start w:val="19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AA369A"/>
    <w:multiLevelType w:val="hybridMultilevel"/>
    <w:tmpl w:val="2F0AF2F4"/>
    <w:lvl w:ilvl="0" w:tplc="4E9AE0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896A35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FB32DA"/>
    <w:multiLevelType w:val="hybridMultilevel"/>
    <w:tmpl w:val="AA482CA8"/>
    <w:lvl w:ilvl="0" w:tplc="896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E4D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1390B"/>
    <w:multiLevelType w:val="hybridMultilevel"/>
    <w:tmpl w:val="D982D5FA"/>
    <w:lvl w:ilvl="0" w:tplc="96C8F7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AC67994">
      <w:start w:val="1"/>
      <w:numFmt w:val="decimal"/>
      <w:lvlText w:val="%3."/>
      <w:lvlJc w:val="left"/>
      <w:pPr>
        <w:tabs>
          <w:tab w:val="num" w:pos="2820"/>
        </w:tabs>
        <w:ind w:left="2820" w:hanging="10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F7366"/>
    <w:multiLevelType w:val="hybridMultilevel"/>
    <w:tmpl w:val="2BC233C0"/>
    <w:lvl w:ilvl="0" w:tplc="896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B46E3"/>
    <w:multiLevelType w:val="hybridMultilevel"/>
    <w:tmpl w:val="029A1930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04598"/>
    <w:multiLevelType w:val="hybridMultilevel"/>
    <w:tmpl w:val="7B7A5740"/>
    <w:lvl w:ilvl="0" w:tplc="C69CF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5A4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000000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6EC7"/>
    <w:multiLevelType w:val="hybridMultilevel"/>
    <w:tmpl w:val="F950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82CE8"/>
    <w:multiLevelType w:val="hybridMultilevel"/>
    <w:tmpl w:val="DA08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0313AA"/>
    <w:multiLevelType w:val="hybridMultilevel"/>
    <w:tmpl w:val="87CAD386"/>
    <w:lvl w:ilvl="0" w:tplc="C69CFB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96A3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C64BCE"/>
    <w:multiLevelType w:val="hybridMultilevel"/>
    <w:tmpl w:val="08F03AEC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CE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0A33AB"/>
    <w:multiLevelType w:val="hybridMultilevel"/>
    <w:tmpl w:val="90327756"/>
    <w:lvl w:ilvl="0" w:tplc="18C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3E04E8"/>
    <w:multiLevelType w:val="hybridMultilevel"/>
    <w:tmpl w:val="C09A8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D71F7"/>
    <w:multiLevelType w:val="hybridMultilevel"/>
    <w:tmpl w:val="F3A21EDE"/>
    <w:lvl w:ilvl="0" w:tplc="6D7EF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37A080B"/>
    <w:multiLevelType w:val="hybridMultilevel"/>
    <w:tmpl w:val="D72417B4"/>
    <w:lvl w:ilvl="0" w:tplc="123CE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90641B"/>
    <w:multiLevelType w:val="hybridMultilevel"/>
    <w:tmpl w:val="CD0A7290"/>
    <w:lvl w:ilvl="0" w:tplc="6D7EF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4D63FB4"/>
    <w:multiLevelType w:val="hybridMultilevel"/>
    <w:tmpl w:val="2FC8924A"/>
    <w:lvl w:ilvl="0" w:tplc="AE86FC9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49C2F714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9384E07"/>
    <w:multiLevelType w:val="hybridMultilevel"/>
    <w:tmpl w:val="D646C95E"/>
    <w:lvl w:ilvl="0" w:tplc="D590965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9852E9AC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E66AD2"/>
    <w:multiLevelType w:val="hybridMultilevel"/>
    <w:tmpl w:val="02F0FF2A"/>
    <w:lvl w:ilvl="0" w:tplc="AD96D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840390"/>
    <w:multiLevelType w:val="hybridMultilevel"/>
    <w:tmpl w:val="5396FEC4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DA620E"/>
    <w:multiLevelType w:val="hybridMultilevel"/>
    <w:tmpl w:val="BADE6076"/>
    <w:lvl w:ilvl="0" w:tplc="9B50E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6511A7"/>
    <w:multiLevelType w:val="hybridMultilevel"/>
    <w:tmpl w:val="0F581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CE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81F618A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946F97"/>
    <w:multiLevelType w:val="hybridMultilevel"/>
    <w:tmpl w:val="A3EAD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B014B5"/>
    <w:multiLevelType w:val="hybridMultilevel"/>
    <w:tmpl w:val="DE10CE48"/>
    <w:lvl w:ilvl="0" w:tplc="4E9AE0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896A3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72FBB"/>
    <w:multiLevelType w:val="hybridMultilevel"/>
    <w:tmpl w:val="6C78BA46"/>
    <w:lvl w:ilvl="0" w:tplc="C9B012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A0DC85D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 w:tplc="010449F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F78BD"/>
    <w:multiLevelType w:val="hybridMultilevel"/>
    <w:tmpl w:val="7A023654"/>
    <w:lvl w:ilvl="0" w:tplc="49C2F7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0D74FB"/>
    <w:multiLevelType w:val="hybridMultilevel"/>
    <w:tmpl w:val="0D549D8A"/>
    <w:lvl w:ilvl="0" w:tplc="C9B012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23504D"/>
    <w:multiLevelType w:val="hybridMultilevel"/>
    <w:tmpl w:val="F356B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6A35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2AB223C"/>
    <w:multiLevelType w:val="hybridMultilevel"/>
    <w:tmpl w:val="3BEE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7B6A31"/>
    <w:multiLevelType w:val="hybridMultilevel"/>
    <w:tmpl w:val="B10CA6F8"/>
    <w:lvl w:ilvl="0" w:tplc="E3D64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123CE2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BA809E1"/>
    <w:multiLevelType w:val="hybridMultilevel"/>
    <w:tmpl w:val="FCDC21AA"/>
    <w:lvl w:ilvl="0" w:tplc="896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BEA641B"/>
    <w:multiLevelType w:val="hybridMultilevel"/>
    <w:tmpl w:val="1232852A"/>
    <w:lvl w:ilvl="0" w:tplc="28828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C0C7025"/>
    <w:multiLevelType w:val="hybridMultilevel"/>
    <w:tmpl w:val="E58848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D7EF7B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5FB02DB7"/>
    <w:multiLevelType w:val="hybridMultilevel"/>
    <w:tmpl w:val="256E71A6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AC70ED"/>
    <w:multiLevelType w:val="hybridMultilevel"/>
    <w:tmpl w:val="329E3FA2"/>
    <w:lvl w:ilvl="0" w:tplc="C444F9F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B10D43"/>
    <w:multiLevelType w:val="hybridMultilevel"/>
    <w:tmpl w:val="A57E4076"/>
    <w:lvl w:ilvl="0" w:tplc="896A3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E2A622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E6639B"/>
    <w:multiLevelType w:val="hybridMultilevel"/>
    <w:tmpl w:val="6D38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EF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9C62F1"/>
    <w:multiLevelType w:val="hybridMultilevel"/>
    <w:tmpl w:val="CA40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3A4591"/>
    <w:multiLevelType w:val="hybridMultilevel"/>
    <w:tmpl w:val="ED52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5D77FD"/>
    <w:multiLevelType w:val="hybridMultilevel"/>
    <w:tmpl w:val="DE68D6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785064FC"/>
    <w:multiLevelType w:val="hybridMultilevel"/>
    <w:tmpl w:val="B31487A0"/>
    <w:lvl w:ilvl="0" w:tplc="896A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A26A25"/>
    <w:multiLevelType w:val="hybridMultilevel"/>
    <w:tmpl w:val="C972B82C"/>
    <w:lvl w:ilvl="0" w:tplc="7C2C378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1" w:tplc="EFB21B7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4"/>
  </w:num>
  <w:num w:numId="2">
    <w:abstractNumId w:val="25"/>
  </w:num>
  <w:num w:numId="3">
    <w:abstractNumId w:val="8"/>
  </w:num>
  <w:num w:numId="4">
    <w:abstractNumId w:val="32"/>
  </w:num>
  <w:num w:numId="5">
    <w:abstractNumId w:val="6"/>
  </w:num>
  <w:num w:numId="6">
    <w:abstractNumId w:val="4"/>
  </w:num>
  <w:num w:numId="7">
    <w:abstractNumId w:val="28"/>
  </w:num>
  <w:num w:numId="8">
    <w:abstractNumId w:val="20"/>
  </w:num>
  <w:num w:numId="9">
    <w:abstractNumId w:val="2"/>
  </w:num>
  <w:num w:numId="10">
    <w:abstractNumId w:val="15"/>
  </w:num>
  <w:num w:numId="11">
    <w:abstractNumId w:val="46"/>
  </w:num>
  <w:num w:numId="12">
    <w:abstractNumId w:val="35"/>
  </w:num>
  <w:num w:numId="13">
    <w:abstractNumId w:val="49"/>
  </w:num>
  <w:num w:numId="14">
    <w:abstractNumId w:val="40"/>
  </w:num>
  <w:num w:numId="15">
    <w:abstractNumId w:val="44"/>
  </w:num>
  <w:num w:numId="16">
    <w:abstractNumId w:val="45"/>
  </w:num>
  <w:num w:numId="17">
    <w:abstractNumId w:val="9"/>
  </w:num>
  <w:num w:numId="18">
    <w:abstractNumId w:val="42"/>
  </w:num>
  <w:num w:numId="19">
    <w:abstractNumId w:val="31"/>
  </w:num>
  <w:num w:numId="20">
    <w:abstractNumId w:val="37"/>
  </w:num>
  <w:num w:numId="21">
    <w:abstractNumId w:val="29"/>
  </w:num>
  <w:num w:numId="22">
    <w:abstractNumId w:val="43"/>
  </w:num>
  <w:num w:numId="23">
    <w:abstractNumId w:val="0"/>
  </w:num>
  <w:num w:numId="24">
    <w:abstractNumId w:val="27"/>
  </w:num>
  <w:num w:numId="25">
    <w:abstractNumId w:val="18"/>
  </w:num>
  <w:num w:numId="26">
    <w:abstractNumId w:val="3"/>
  </w:num>
  <w:num w:numId="27">
    <w:abstractNumId w:val="34"/>
  </w:num>
  <w:num w:numId="28">
    <w:abstractNumId w:val="17"/>
  </w:num>
  <w:num w:numId="29">
    <w:abstractNumId w:val="30"/>
  </w:num>
  <w:num w:numId="30">
    <w:abstractNumId w:val="11"/>
  </w:num>
  <w:num w:numId="31">
    <w:abstractNumId w:val="24"/>
  </w:num>
  <w:num w:numId="32">
    <w:abstractNumId w:val="33"/>
  </w:num>
  <w:num w:numId="33">
    <w:abstractNumId w:val="22"/>
  </w:num>
  <w:num w:numId="34">
    <w:abstractNumId w:val="48"/>
  </w:num>
  <w:num w:numId="35">
    <w:abstractNumId w:val="38"/>
  </w:num>
  <w:num w:numId="36">
    <w:abstractNumId w:val="19"/>
  </w:num>
  <w:num w:numId="37">
    <w:abstractNumId w:val="13"/>
  </w:num>
  <w:num w:numId="38">
    <w:abstractNumId w:val="7"/>
  </w:num>
  <w:num w:numId="39">
    <w:abstractNumId w:val="23"/>
  </w:num>
  <w:num w:numId="40">
    <w:abstractNumId w:val="21"/>
  </w:num>
  <w:num w:numId="41">
    <w:abstractNumId w:val="10"/>
  </w:num>
  <w:num w:numId="42">
    <w:abstractNumId w:val="41"/>
  </w:num>
  <w:num w:numId="43">
    <w:abstractNumId w:val="12"/>
  </w:num>
  <w:num w:numId="44">
    <w:abstractNumId w:val="39"/>
  </w:num>
  <w:num w:numId="45">
    <w:abstractNumId w:val="16"/>
  </w:num>
  <w:num w:numId="46">
    <w:abstractNumId w:val="36"/>
  </w:num>
  <w:num w:numId="47">
    <w:abstractNumId w:val="5"/>
  </w:num>
  <w:num w:numId="48">
    <w:abstractNumId w:val="1"/>
  </w:num>
  <w:num w:numId="49">
    <w:abstractNumId w:val="47"/>
  </w:num>
  <w:num w:numId="50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5A86"/>
    <w:rsid w:val="00195A86"/>
    <w:rsid w:val="0058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A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95A8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195A86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195A86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5">
    <w:name w:val="heading 5"/>
    <w:basedOn w:val="a"/>
    <w:next w:val="a"/>
    <w:link w:val="50"/>
    <w:qFormat/>
    <w:rsid w:val="00195A8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195A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195A86"/>
    <w:pPr>
      <w:keepNext/>
      <w:spacing w:after="0" w:line="240" w:lineRule="auto"/>
      <w:ind w:left="900"/>
      <w:outlineLvl w:val="6"/>
    </w:pPr>
    <w:rPr>
      <w:rFonts w:ascii="Times New Roman" w:eastAsia="Times New Roman" w:hAnsi="Times New Roman" w:cs="Times New Roman"/>
      <w:sz w:val="36"/>
      <w:szCs w:val="24"/>
    </w:rPr>
  </w:style>
  <w:style w:type="paragraph" w:styleId="8">
    <w:name w:val="heading 8"/>
    <w:basedOn w:val="a"/>
    <w:next w:val="a"/>
    <w:link w:val="80"/>
    <w:qFormat/>
    <w:rsid w:val="00195A8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195A86"/>
    <w:pPr>
      <w:keepNext/>
      <w:spacing w:after="0" w:line="240" w:lineRule="auto"/>
      <w:ind w:left="900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95A8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95A8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195A8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95A8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195A86"/>
    <w:rPr>
      <w:rFonts w:ascii="Arial" w:eastAsia="Times New Roman" w:hAnsi="Arial" w:cs="Arial"/>
      <w:b/>
      <w:bCs/>
      <w:sz w:val="32"/>
      <w:szCs w:val="20"/>
    </w:rPr>
  </w:style>
  <w:style w:type="character" w:customStyle="1" w:styleId="60">
    <w:name w:val="Заголовок 6 Знак"/>
    <w:basedOn w:val="a0"/>
    <w:link w:val="6"/>
    <w:rsid w:val="00195A8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195A8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оловок 8 Знак"/>
    <w:basedOn w:val="a0"/>
    <w:link w:val="8"/>
    <w:rsid w:val="00195A8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rsid w:val="00195A8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rsid w:val="00195A8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95A86"/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4">
    <w:name w:val="caaieiaie 4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214"/>
      <w:sz w:val="28"/>
      <w:szCs w:val="20"/>
    </w:rPr>
  </w:style>
  <w:style w:type="paragraph" w:customStyle="1" w:styleId="caaieiaie2">
    <w:name w:val="caaieiaie 2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aaieiaie3">
    <w:name w:val="caaieiaie 3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aaieiaie7">
    <w:name w:val="caaieiaie 7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aaieiaie">
    <w:name w:val="Caaieiaie"/>
    <w:next w:val="a"/>
    <w:rsid w:val="00195A86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ind w:firstLine="737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caaieiaie1">
    <w:name w:val="caaieiaie 1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">
    <w:name w:val="Body Text 2"/>
    <w:basedOn w:val="a"/>
    <w:rsid w:val="00195A8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">
    <w:name w:val="Body Text 3"/>
    <w:basedOn w:val="a"/>
    <w:rsid w:val="00195A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195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95A86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">
    <w:name w:val="Body Text Indent 2"/>
    <w:basedOn w:val="a"/>
    <w:rsid w:val="00195A86"/>
    <w:pPr>
      <w:widowControl w:val="0"/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5">
    <w:name w:val="caaieiaie 5"/>
    <w:basedOn w:val="a"/>
    <w:next w:val="a"/>
    <w:rsid w:val="00195A8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7">
    <w:name w:val="Body Text Indent"/>
    <w:basedOn w:val="a"/>
    <w:link w:val="a8"/>
    <w:rsid w:val="00195A8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95A86"/>
    <w:rPr>
      <w:rFonts w:ascii="Times New Roman CYR" w:eastAsia="Times New Roman" w:hAnsi="Times New Roman CYR" w:cs="Times New Roman"/>
      <w:sz w:val="24"/>
      <w:szCs w:val="24"/>
    </w:rPr>
  </w:style>
  <w:style w:type="paragraph" w:styleId="21">
    <w:name w:val="Body Text Indent 2"/>
    <w:basedOn w:val="a"/>
    <w:link w:val="22"/>
    <w:rsid w:val="00195A86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95A8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195A86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195A86"/>
    <w:rPr>
      <w:rFonts w:ascii="Arial" w:eastAsia="Times New Roman" w:hAnsi="Arial" w:cs="Times New Roman"/>
      <w:b/>
      <w:kern w:val="28"/>
      <w:sz w:val="32"/>
      <w:szCs w:val="20"/>
    </w:rPr>
  </w:style>
  <w:style w:type="paragraph" w:styleId="31">
    <w:name w:val="Body Text Indent 3"/>
    <w:basedOn w:val="a"/>
    <w:link w:val="32"/>
    <w:rsid w:val="00195A8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95A8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195A86"/>
  </w:style>
  <w:style w:type="paragraph" w:styleId="ac">
    <w:name w:val="footnote text"/>
    <w:basedOn w:val="a"/>
    <w:link w:val="ad"/>
    <w:semiHidden/>
    <w:rsid w:val="0019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95A8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195A86"/>
    <w:rPr>
      <w:vertAlign w:val="superscript"/>
    </w:rPr>
  </w:style>
  <w:style w:type="paragraph" w:styleId="af">
    <w:name w:val="Body Text"/>
    <w:basedOn w:val="a"/>
    <w:link w:val="af0"/>
    <w:rsid w:val="00195A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195A86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lock Text"/>
    <w:basedOn w:val="a"/>
    <w:rsid w:val="00195A86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4"/>
    </w:rPr>
  </w:style>
  <w:style w:type="paragraph" w:styleId="af2">
    <w:name w:val="Balloon Text"/>
    <w:basedOn w:val="a"/>
    <w:link w:val="af3"/>
    <w:semiHidden/>
    <w:rsid w:val="00195A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95A86"/>
    <w:rPr>
      <w:rFonts w:ascii="Tahoma" w:eastAsia="Times New Roman" w:hAnsi="Tahoma" w:cs="Tahoma"/>
      <w:sz w:val="16"/>
      <w:szCs w:val="16"/>
    </w:rPr>
  </w:style>
  <w:style w:type="paragraph" w:styleId="af4">
    <w:name w:val="Plain Text"/>
    <w:basedOn w:val="a"/>
    <w:link w:val="af5"/>
    <w:rsid w:val="00195A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195A86"/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rsid w:val="00195A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95A86"/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195A86"/>
    <w:pPr>
      <w:widowControl w:val="0"/>
      <w:autoSpaceDE w:val="0"/>
      <w:autoSpaceDN w:val="0"/>
      <w:spacing w:before="140" w:after="0" w:line="240" w:lineRule="auto"/>
      <w:ind w:left="28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FR1">
    <w:name w:val="FR1"/>
    <w:rsid w:val="00195A86"/>
    <w:pPr>
      <w:widowControl w:val="0"/>
      <w:autoSpaceDE w:val="0"/>
      <w:autoSpaceDN w:val="0"/>
      <w:spacing w:before="80" w:after="0" w:line="300" w:lineRule="auto"/>
      <w:ind w:left="280"/>
    </w:pPr>
    <w:rPr>
      <w:rFonts w:ascii="Arial" w:eastAsia="Times New Roman" w:hAnsi="Arial" w:cs="Arial"/>
      <w:sz w:val="16"/>
      <w:szCs w:val="16"/>
    </w:rPr>
  </w:style>
  <w:style w:type="table" w:styleId="af6">
    <w:name w:val="Table Grid"/>
    <w:basedOn w:val="a1"/>
    <w:rsid w:val="0019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 Text"/>
    <w:basedOn w:val="a"/>
    <w:rsid w:val="00195A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3">
    <w:name w:val="Body Text 3"/>
    <w:basedOn w:val="a"/>
    <w:link w:val="34"/>
    <w:rsid w:val="00195A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95A86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Hyperlink"/>
    <w:rsid w:val="00195A86"/>
    <w:rPr>
      <w:color w:val="0000FF"/>
      <w:u w:val="single"/>
    </w:rPr>
  </w:style>
  <w:style w:type="paragraph" w:styleId="af8">
    <w:name w:val="Normal (Web)"/>
    <w:basedOn w:val="a"/>
    <w:rsid w:val="0019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95A86"/>
    <w:pPr>
      <w:widowControl w:val="0"/>
      <w:autoSpaceDE w:val="0"/>
      <w:autoSpaceDN w:val="0"/>
      <w:spacing w:after="0" w:line="300" w:lineRule="auto"/>
      <w:ind w:left="40" w:firstLine="300"/>
      <w:jc w:val="both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3">
    <w:name w:val="FR3"/>
    <w:rsid w:val="00195A86"/>
    <w:pPr>
      <w:widowControl w:val="0"/>
      <w:autoSpaceDE w:val="0"/>
      <w:autoSpaceDN w:val="0"/>
      <w:spacing w:after="0" w:line="300" w:lineRule="auto"/>
      <w:ind w:left="520" w:firstLine="300"/>
      <w:jc w:val="both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Normal">
    <w:name w:val="Normal"/>
    <w:rsid w:val="00195A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11">
    <w:name w:val="toc 1"/>
    <w:basedOn w:val="a"/>
    <w:next w:val="a"/>
    <w:autoRedefine/>
    <w:semiHidden/>
    <w:rsid w:val="00195A86"/>
    <w:pPr>
      <w:tabs>
        <w:tab w:val="right" w:leader="dot" w:pos="9345"/>
      </w:tabs>
      <w:spacing w:before="120" w:after="120" w:line="360" w:lineRule="auto"/>
    </w:pPr>
    <w:rPr>
      <w:rFonts w:ascii="Times New Roman" w:eastAsia="MS Mincho" w:hAnsi="Times New Roman" w:cs="Times New Roman"/>
      <w:b/>
      <w:bCs/>
      <w:caps/>
      <w:noProof/>
      <w:sz w:val="20"/>
      <w:szCs w:val="20"/>
    </w:rPr>
  </w:style>
  <w:style w:type="paragraph" w:styleId="25">
    <w:name w:val="toc 2"/>
    <w:basedOn w:val="a"/>
    <w:next w:val="a"/>
    <w:autoRedefine/>
    <w:semiHidden/>
    <w:rsid w:val="00195A86"/>
    <w:pPr>
      <w:tabs>
        <w:tab w:val="right" w:leader="dot" w:pos="9345"/>
      </w:tabs>
      <w:spacing w:after="0" w:line="360" w:lineRule="auto"/>
      <w:ind w:left="200"/>
    </w:pPr>
    <w:rPr>
      <w:rFonts w:ascii="Times New Roman" w:eastAsia="Times New Roman" w:hAnsi="Times New Roman" w:cs="Times New Roman"/>
      <w:bCs/>
      <w:smallCaps/>
      <w:noProof/>
      <w:sz w:val="20"/>
      <w:szCs w:val="20"/>
    </w:rPr>
  </w:style>
  <w:style w:type="paragraph" w:customStyle="1" w:styleId="BodyTextIndent3">
    <w:name w:val="Body Text Indent 3"/>
    <w:basedOn w:val="a"/>
    <w:rsid w:val="00195A8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 Знак Знак4"/>
    <w:rsid w:val="00195A86"/>
    <w:rPr>
      <w:rFonts w:ascii="Courier New" w:hAnsi="Courier New" w:cs="Courier New"/>
      <w:lang w:val="ru-RU" w:eastAsia="ru-RU" w:bidi="ar-SA"/>
    </w:rPr>
  </w:style>
  <w:style w:type="character" w:customStyle="1" w:styleId="51">
    <w:name w:val=" Знак Знак5"/>
    <w:rsid w:val="00195A86"/>
    <w:rPr>
      <w:lang w:val="ru-RU" w:eastAsia="ru-RU" w:bidi="ar-SA"/>
    </w:rPr>
  </w:style>
  <w:style w:type="character" w:styleId="af9">
    <w:name w:val="FollowedHyperlink"/>
    <w:rsid w:val="00195A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12878</Words>
  <Characters>73407</Characters>
  <Application>Microsoft Office Word</Application>
  <DocSecurity>0</DocSecurity>
  <Lines>611</Lines>
  <Paragraphs>172</Paragraphs>
  <ScaleCrop>false</ScaleCrop>
  <Company>Home</Company>
  <LinksUpToDate>false</LinksUpToDate>
  <CharactersWithSpaces>86113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2015-09-15T14:26:00Z</dcterms:created>
  <dcterms:modified xsi:type="dcterms:W3CDTF">2015-09-15T14:26:00Z</dcterms:modified>
</cp:coreProperties>
</file>